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17A1" w14:textId="77777777" w:rsidR="00532C75" w:rsidRPr="00954E68" w:rsidRDefault="00532C75" w:rsidP="00532C75">
      <w:pPr>
        <w:spacing w:after="0" w:line="240" w:lineRule="auto"/>
        <w:rPr>
          <w:b/>
          <w:bCs/>
          <w:sz w:val="28"/>
          <w:szCs w:val="28"/>
        </w:rPr>
      </w:pPr>
      <w:r w:rsidRPr="00954E68">
        <w:rPr>
          <w:b/>
          <w:bCs/>
          <w:sz w:val="28"/>
          <w:szCs w:val="28"/>
          <w:u w:val="single"/>
        </w:rPr>
        <w:t>BioRepository &amp; Precision Pathology Center (BRPC) Protocol Support Review Form</w:t>
      </w:r>
    </w:p>
    <w:p w14:paraId="5BB351BB" w14:textId="77777777" w:rsidR="00532C75" w:rsidRPr="00532C75" w:rsidRDefault="00532C75" w:rsidP="00532C75">
      <w:pPr>
        <w:spacing w:after="0" w:line="240" w:lineRule="auto"/>
        <w:rPr>
          <w:b/>
        </w:rPr>
      </w:pPr>
    </w:p>
    <w:p w14:paraId="09534F66" w14:textId="77777777" w:rsidR="00532C75" w:rsidRPr="00532C75" w:rsidRDefault="00532C75" w:rsidP="00532C75">
      <w:pPr>
        <w:spacing w:after="0" w:line="240" w:lineRule="auto"/>
        <w:rPr>
          <w:b/>
          <w:sz w:val="24"/>
          <w:szCs w:val="24"/>
          <w:u w:val="single"/>
        </w:rPr>
      </w:pPr>
      <w:r w:rsidRPr="00532C75">
        <w:rPr>
          <w:b/>
          <w:sz w:val="24"/>
          <w:szCs w:val="24"/>
          <w:u w:val="single"/>
        </w:rPr>
        <w:t>Instructions:</w:t>
      </w:r>
    </w:p>
    <w:p w14:paraId="5C19B513" w14:textId="77777777" w:rsidR="00532C75" w:rsidRPr="00532C75" w:rsidRDefault="00532C75" w:rsidP="00532C75">
      <w:pPr>
        <w:spacing w:after="0" w:line="240" w:lineRule="auto"/>
      </w:pPr>
      <w:r w:rsidRPr="00532C75">
        <w:t xml:space="preserve">Please fill out this form completely. Incomplete forms will be returned until all information is provided. Submit the following to the BRPC shared inbox </w:t>
      </w:r>
      <w:hyperlink r:id="rId8">
        <w:r w:rsidRPr="00532C75">
          <w:rPr>
            <w:rStyle w:val="Hyperlink"/>
          </w:rPr>
          <w:t>(brpc@duke.edu):</w:t>
        </w:r>
      </w:hyperlink>
    </w:p>
    <w:p w14:paraId="61447C82" w14:textId="77777777" w:rsidR="00532C75" w:rsidRPr="00532C75" w:rsidRDefault="00532C75" w:rsidP="00532C75">
      <w:pPr>
        <w:spacing w:after="0" w:line="240" w:lineRule="auto"/>
      </w:pPr>
    </w:p>
    <w:p w14:paraId="1B696291" w14:textId="77777777" w:rsidR="00532C75" w:rsidRPr="00532C75" w:rsidRDefault="00532C75" w:rsidP="00532C75">
      <w:pPr>
        <w:numPr>
          <w:ilvl w:val="0"/>
          <w:numId w:val="1"/>
        </w:numPr>
        <w:spacing w:after="0" w:line="240" w:lineRule="auto"/>
        <w:rPr>
          <w:b/>
        </w:rPr>
      </w:pPr>
      <w:r w:rsidRPr="00532C75">
        <w:rPr>
          <w:b/>
        </w:rPr>
        <w:t>Protocol Support Review Form (this form)</w:t>
      </w:r>
    </w:p>
    <w:p w14:paraId="34F71843" w14:textId="77777777" w:rsidR="00532C75" w:rsidRPr="00532C75" w:rsidRDefault="00532C75" w:rsidP="00532C75">
      <w:pPr>
        <w:numPr>
          <w:ilvl w:val="0"/>
          <w:numId w:val="1"/>
        </w:numPr>
        <w:spacing w:after="0" w:line="240" w:lineRule="auto"/>
        <w:rPr>
          <w:b/>
        </w:rPr>
      </w:pPr>
      <w:r w:rsidRPr="00532C75">
        <w:rPr>
          <w:b/>
        </w:rPr>
        <w:t>Full IRB protocol</w:t>
      </w:r>
    </w:p>
    <w:p w14:paraId="066A960A" w14:textId="51B97E50" w:rsidR="00532C75" w:rsidRDefault="00532C75" w:rsidP="00532C75">
      <w:pPr>
        <w:numPr>
          <w:ilvl w:val="0"/>
          <w:numId w:val="1"/>
        </w:numPr>
        <w:spacing w:after="0" w:line="240" w:lineRule="auto"/>
        <w:rPr>
          <w:b/>
        </w:rPr>
      </w:pPr>
      <w:r w:rsidRPr="00532C75">
        <w:rPr>
          <w:b/>
        </w:rPr>
        <w:t>Lab Manual</w:t>
      </w:r>
    </w:p>
    <w:p w14:paraId="71B5CB24" w14:textId="10F82B90" w:rsidR="00F229FC" w:rsidRPr="00F229FC" w:rsidRDefault="00F229FC" w:rsidP="00F229FC">
      <w:pPr>
        <w:pStyle w:val="ListParagraph"/>
        <w:numPr>
          <w:ilvl w:val="0"/>
          <w:numId w:val="2"/>
        </w:numPr>
        <w:spacing w:after="0" w:line="240" w:lineRule="auto"/>
        <w:rPr>
          <w:bCs/>
        </w:rPr>
      </w:pPr>
      <w:r w:rsidRPr="00F229FC">
        <w:rPr>
          <w:bCs/>
        </w:rPr>
        <w:t xml:space="preserve">If Lab Manual is amended, please inform BRPC with the updated </w:t>
      </w:r>
      <w:r>
        <w:rPr>
          <w:bCs/>
        </w:rPr>
        <w:t>version</w:t>
      </w:r>
      <w:r w:rsidRPr="00F229FC">
        <w:rPr>
          <w:bCs/>
        </w:rPr>
        <w:t>, ASAP</w:t>
      </w:r>
      <w:r>
        <w:rPr>
          <w:bCs/>
        </w:rPr>
        <w:t xml:space="preserve"> so the SOP can be updated and implemented for any and all tissue collections. </w:t>
      </w:r>
    </w:p>
    <w:p w14:paraId="420AACFD" w14:textId="77777777" w:rsidR="00532C75" w:rsidRPr="00532C75" w:rsidRDefault="00532C75" w:rsidP="00532C75">
      <w:pPr>
        <w:spacing w:after="0" w:line="240" w:lineRule="auto"/>
        <w:rPr>
          <w:b/>
        </w:rPr>
      </w:pPr>
    </w:p>
    <w:p w14:paraId="2E9B37F5" w14:textId="77777777" w:rsidR="00532C75" w:rsidRPr="00532C75" w:rsidRDefault="00532C75" w:rsidP="00532C75">
      <w:pPr>
        <w:spacing w:after="0" w:line="240" w:lineRule="auto"/>
        <w:rPr>
          <w:b/>
        </w:rPr>
      </w:pPr>
      <w:r w:rsidRPr="00532C75">
        <w:rPr>
          <w:b/>
        </w:rPr>
        <w:t xml:space="preserve">Protocols </w:t>
      </w:r>
      <w:r w:rsidRPr="00532C75">
        <w:rPr>
          <w:b/>
          <w:u w:val="single"/>
        </w:rPr>
        <w:t>are not</w:t>
      </w:r>
      <w:r w:rsidRPr="00532C75">
        <w:rPr>
          <w:b/>
        </w:rPr>
        <w:t xml:space="preserve"> considered approved for BRPC collaboration until an approval notice has been sent by BRPC.</w:t>
      </w:r>
    </w:p>
    <w:p w14:paraId="13BE87E0" w14:textId="77777777" w:rsidR="00532C75" w:rsidRPr="00532C75" w:rsidRDefault="00532C75" w:rsidP="00532C75">
      <w:pPr>
        <w:spacing w:after="0" w:line="240" w:lineRule="auto"/>
      </w:pPr>
      <w:r w:rsidRPr="00532C75">
        <w:rPr>
          <w:b/>
        </w:rPr>
        <w:t xml:space="preserve">NOTE: </w:t>
      </w:r>
      <w:r w:rsidRPr="00532C75">
        <w:t>If your protocol requires archival tissue collection ONLY, this form is not needed. Please navigate to the BRPC website and fill out the appropriate clinical trial request form when you are ready to submit a request.</w:t>
      </w:r>
    </w:p>
    <w:p w14:paraId="0F6F5600" w14:textId="77777777" w:rsidR="00532C75" w:rsidRPr="00532C75" w:rsidRDefault="00532C75" w:rsidP="00532C75">
      <w:pPr>
        <w:spacing w:after="0" w:line="240" w:lineRule="auto"/>
      </w:pPr>
    </w:p>
    <w:p w14:paraId="3D42E543" w14:textId="1AC18906" w:rsidR="00532C75" w:rsidRPr="00532C75" w:rsidRDefault="00532C75" w:rsidP="00532C75">
      <w:pPr>
        <w:spacing w:line="240" w:lineRule="auto"/>
        <w:rPr>
          <w:b/>
          <w:bCs/>
        </w:rPr>
      </w:pPr>
      <w:r>
        <w:rPr>
          <w:b/>
          <w:bCs/>
        </w:rPr>
        <w:t>Duke IRB Protocol</w:t>
      </w:r>
      <w:r w:rsidRPr="00532C75">
        <w:rPr>
          <w:b/>
          <w:bCs/>
        </w:rPr>
        <w:t xml:space="preserve"> #</w:t>
      </w:r>
      <w:r>
        <w:rPr>
          <w:b/>
          <w:bCs/>
        </w:rPr>
        <w:t>:</w:t>
      </w:r>
    </w:p>
    <w:p w14:paraId="7B1A31EE" w14:textId="0F67C9F7" w:rsidR="00532C75" w:rsidRPr="00532C75" w:rsidRDefault="00532C75" w:rsidP="00532C75">
      <w:pPr>
        <w:spacing w:line="240" w:lineRule="auto"/>
        <w:rPr>
          <w:b/>
        </w:rPr>
      </w:pPr>
      <w:r w:rsidRPr="00532C75">
        <w:rPr>
          <w:b/>
        </w:rPr>
        <w:t>Protocol Title (full):</w:t>
      </w:r>
    </w:p>
    <w:p w14:paraId="36FA6827" w14:textId="74713E6A" w:rsidR="00532C75" w:rsidRPr="00532C75" w:rsidRDefault="00532C75" w:rsidP="00532C75">
      <w:pPr>
        <w:spacing w:line="240" w:lineRule="auto"/>
        <w:rPr>
          <w:b/>
        </w:rPr>
      </w:pPr>
      <w:r w:rsidRPr="00532C75">
        <w:rPr>
          <w:b/>
        </w:rPr>
        <w:t>Protocol Nickname / Short Name</w:t>
      </w:r>
      <w:r>
        <w:rPr>
          <w:b/>
        </w:rPr>
        <w:t>:</w:t>
      </w:r>
    </w:p>
    <w:p w14:paraId="59BB63FB" w14:textId="5EDF347D" w:rsidR="00532C75" w:rsidRDefault="00532C75" w:rsidP="00532C75">
      <w:pPr>
        <w:spacing w:line="240" w:lineRule="auto"/>
        <w:rPr>
          <w:b/>
        </w:rPr>
      </w:pPr>
      <w:r w:rsidRPr="00532C75">
        <w:rPr>
          <w:b/>
        </w:rPr>
        <w:t>Duke PI</w:t>
      </w:r>
      <w:r>
        <w:rPr>
          <w:b/>
        </w:rPr>
        <w:t>:</w:t>
      </w:r>
    </w:p>
    <w:p w14:paraId="33ED8A09" w14:textId="2229A7A2" w:rsidR="00226862" w:rsidRPr="00226862" w:rsidRDefault="00226862" w:rsidP="00532C75">
      <w:pPr>
        <w:spacing w:line="240" w:lineRule="auto"/>
        <w:rPr>
          <w:b/>
          <w:bCs/>
        </w:rPr>
      </w:pPr>
      <w:r w:rsidRPr="00532C75">
        <w:rPr>
          <w:b/>
          <w:bCs/>
        </w:rPr>
        <w:t>CRU/Working Group:</w:t>
      </w:r>
    </w:p>
    <w:p w14:paraId="36932DE5" w14:textId="3310C745" w:rsidR="00226862" w:rsidRDefault="00226862" w:rsidP="00532C75">
      <w:pPr>
        <w:spacing w:line="240" w:lineRule="auto"/>
        <w:rPr>
          <w:b/>
        </w:rPr>
      </w:pPr>
      <w:r>
        <w:rPr>
          <w:b/>
        </w:rPr>
        <w:t>Study Contact information</w:t>
      </w:r>
    </w:p>
    <w:tbl>
      <w:tblPr>
        <w:tblStyle w:val="TableGrid"/>
        <w:tblW w:w="0" w:type="auto"/>
        <w:tblLook w:val="04A0" w:firstRow="1" w:lastRow="0" w:firstColumn="1" w:lastColumn="0" w:noHBand="0" w:noVBand="1"/>
      </w:tblPr>
      <w:tblGrid>
        <w:gridCol w:w="2337"/>
        <w:gridCol w:w="2337"/>
        <w:gridCol w:w="2338"/>
        <w:gridCol w:w="2338"/>
      </w:tblGrid>
      <w:tr w:rsidR="00226862" w14:paraId="077F917A" w14:textId="77777777" w:rsidTr="00274AB4">
        <w:tc>
          <w:tcPr>
            <w:tcW w:w="2337" w:type="dxa"/>
          </w:tcPr>
          <w:p w14:paraId="45EBA470" w14:textId="77777777" w:rsidR="00226862" w:rsidRDefault="00226862" w:rsidP="00274AB4">
            <w:pPr>
              <w:rPr>
                <w:sz w:val="24"/>
                <w:szCs w:val="24"/>
              </w:rPr>
            </w:pPr>
            <w:r>
              <w:rPr>
                <w:sz w:val="24"/>
                <w:szCs w:val="24"/>
              </w:rPr>
              <w:t>Team Member Name</w:t>
            </w:r>
          </w:p>
        </w:tc>
        <w:tc>
          <w:tcPr>
            <w:tcW w:w="2337" w:type="dxa"/>
          </w:tcPr>
          <w:p w14:paraId="7C10358D" w14:textId="77777777" w:rsidR="00226862" w:rsidRDefault="00226862" w:rsidP="00274AB4">
            <w:pPr>
              <w:rPr>
                <w:sz w:val="24"/>
                <w:szCs w:val="24"/>
              </w:rPr>
            </w:pPr>
            <w:r>
              <w:rPr>
                <w:sz w:val="24"/>
                <w:szCs w:val="24"/>
              </w:rPr>
              <w:t>Email</w:t>
            </w:r>
          </w:p>
        </w:tc>
        <w:tc>
          <w:tcPr>
            <w:tcW w:w="2338" w:type="dxa"/>
          </w:tcPr>
          <w:p w14:paraId="14E34C66" w14:textId="77777777" w:rsidR="00226862" w:rsidRDefault="00226862" w:rsidP="00274AB4">
            <w:pPr>
              <w:rPr>
                <w:sz w:val="24"/>
                <w:szCs w:val="24"/>
              </w:rPr>
            </w:pPr>
            <w:r>
              <w:rPr>
                <w:sz w:val="24"/>
                <w:szCs w:val="24"/>
              </w:rPr>
              <w:t>Phone Number</w:t>
            </w:r>
          </w:p>
        </w:tc>
        <w:tc>
          <w:tcPr>
            <w:tcW w:w="2338" w:type="dxa"/>
          </w:tcPr>
          <w:p w14:paraId="6EF6A75D" w14:textId="61E310B6" w:rsidR="00226862" w:rsidRDefault="00226862" w:rsidP="00274AB4">
            <w:pPr>
              <w:rPr>
                <w:sz w:val="24"/>
                <w:szCs w:val="24"/>
              </w:rPr>
            </w:pPr>
            <w:r>
              <w:rPr>
                <w:sz w:val="24"/>
                <w:szCs w:val="24"/>
              </w:rPr>
              <w:t>Team Member Title</w:t>
            </w:r>
          </w:p>
        </w:tc>
      </w:tr>
      <w:tr w:rsidR="00226862" w14:paraId="2E8B0C1C" w14:textId="77777777" w:rsidTr="00274AB4">
        <w:tc>
          <w:tcPr>
            <w:tcW w:w="2337" w:type="dxa"/>
          </w:tcPr>
          <w:p w14:paraId="43FC9E02" w14:textId="3914CF27" w:rsidR="00226862" w:rsidRDefault="00226862" w:rsidP="00274AB4">
            <w:pPr>
              <w:rPr>
                <w:sz w:val="24"/>
                <w:szCs w:val="24"/>
              </w:rPr>
            </w:pPr>
          </w:p>
        </w:tc>
        <w:tc>
          <w:tcPr>
            <w:tcW w:w="2337" w:type="dxa"/>
          </w:tcPr>
          <w:p w14:paraId="4D467E67" w14:textId="77777777" w:rsidR="00226862" w:rsidRDefault="00226862" w:rsidP="00274AB4">
            <w:pPr>
              <w:rPr>
                <w:sz w:val="24"/>
                <w:szCs w:val="24"/>
              </w:rPr>
            </w:pPr>
          </w:p>
        </w:tc>
        <w:tc>
          <w:tcPr>
            <w:tcW w:w="2338" w:type="dxa"/>
          </w:tcPr>
          <w:p w14:paraId="246C20CB" w14:textId="77777777" w:rsidR="00226862" w:rsidRDefault="00226862" w:rsidP="00274AB4">
            <w:pPr>
              <w:rPr>
                <w:sz w:val="24"/>
                <w:szCs w:val="24"/>
              </w:rPr>
            </w:pPr>
          </w:p>
        </w:tc>
        <w:tc>
          <w:tcPr>
            <w:tcW w:w="2338" w:type="dxa"/>
          </w:tcPr>
          <w:p w14:paraId="6332CA62" w14:textId="77777777" w:rsidR="00226862" w:rsidRDefault="00226862" w:rsidP="00274AB4">
            <w:pPr>
              <w:rPr>
                <w:sz w:val="24"/>
                <w:szCs w:val="24"/>
              </w:rPr>
            </w:pPr>
          </w:p>
        </w:tc>
      </w:tr>
      <w:tr w:rsidR="00226862" w14:paraId="7ED6DBD3" w14:textId="77777777" w:rsidTr="00274AB4">
        <w:tc>
          <w:tcPr>
            <w:tcW w:w="2337" w:type="dxa"/>
          </w:tcPr>
          <w:p w14:paraId="275C6757" w14:textId="77777777" w:rsidR="00226862" w:rsidRDefault="00226862" w:rsidP="00274AB4">
            <w:pPr>
              <w:rPr>
                <w:sz w:val="24"/>
                <w:szCs w:val="24"/>
              </w:rPr>
            </w:pPr>
          </w:p>
        </w:tc>
        <w:tc>
          <w:tcPr>
            <w:tcW w:w="2337" w:type="dxa"/>
          </w:tcPr>
          <w:p w14:paraId="1EF52DEE" w14:textId="77777777" w:rsidR="00226862" w:rsidRDefault="00226862" w:rsidP="00274AB4">
            <w:pPr>
              <w:rPr>
                <w:sz w:val="24"/>
                <w:szCs w:val="24"/>
              </w:rPr>
            </w:pPr>
          </w:p>
        </w:tc>
        <w:tc>
          <w:tcPr>
            <w:tcW w:w="2338" w:type="dxa"/>
          </w:tcPr>
          <w:p w14:paraId="3EEFB537" w14:textId="77777777" w:rsidR="00226862" w:rsidRDefault="00226862" w:rsidP="00274AB4">
            <w:pPr>
              <w:rPr>
                <w:sz w:val="24"/>
                <w:szCs w:val="24"/>
              </w:rPr>
            </w:pPr>
          </w:p>
        </w:tc>
        <w:tc>
          <w:tcPr>
            <w:tcW w:w="2338" w:type="dxa"/>
          </w:tcPr>
          <w:p w14:paraId="0D07C9D6" w14:textId="77777777" w:rsidR="00226862" w:rsidRDefault="00226862" w:rsidP="00274AB4">
            <w:pPr>
              <w:rPr>
                <w:sz w:val="24"/>
                <w:szCs w:val="24"/>
              </w:rPr>
            </w:pPr>
          </w:p>
        </w:tc>
      </w:tr>
      <w:tr w:rsidR="00226862" w14:paraId="29F20624" w14:textId="77777777" w:rsidTr="00274AB4">
        <w:tc>
          <w:tcPr>
            <w:tcW w:w="2337" w:type="dxa"/>
          </w:tcPr>
          <w:p w14:paraId="13BC19A1" w14:textId="77777777" w:rsidR="00226862" w:rsidRDefault="00226862" w:rsidP="00274AB4">
            <w:pPr>
              <w:rPr>
                <w:sz w:val="24"/>
                <w:szCs w:val="24"/>
              </w:rPr>
            </w:pPr>
          </w:p>
        </w:tc>
        <w:tc>
          <w:tcPr>
            <w:tcW w:w="2337" w:type="dxa"/>
          </w:tcPr>
          <w:p w14:paraId="322FDF39" w14:textId="77777777" w:rsidR="00226862" w:rsidRDefault="00226862" w:rsidP="00274AB4">
            <w:pPr>
              <w:rPr>
                <w:sz w:val="24"/>
                <w:szCs w:val="24"/>
              </w:rPr>
            </w:pPr>
          </w:p>
        </w:tc>
        <w:tc>
          <w:tcPr>
            <w:tcW w:w="2338" w:type="dxa"/>
          </w:tcPr>
          <w:p w14:paraId="71936E36" w14:textId="77777777" w:rsidR="00226862" w:rsidRDefault="00226862" w:rsidP="00274AB4">
            <w:pPr>
              <w:rPr>
                <w:sz w:val="24"/>
                <w:szCs w:val="24"/>
              </w:rPr>
            </w:pPr>
          </w:p>
        </w:tc>
        <w:tc>
          <w:tcPr>
            <w:tcW w:w="2338" w:type="dxa"/>
          </w:tcPr>
          <w:p w14:paraId="3FF80C06" w14:textId="77777777" w:rsidR="00226862" w:rsidRDefault="00226862" w:rsidP="00274AB4">
            <w:pPr>
              <w:rPr>
                <w:sz w:val="24"/>
                <w:szCs w:val="24"/>
              </w:rPr>
            </w:pPr>
          </w:p>
        </w:tc>
      </w:tr>
      <w:tr w:rsidR="00226862" w14:paraId="0354C810" w14:textId="77777777" w:rsidTr="00274AB4">
        <w:tc>
          <w:tcPr>
            <w:tcW w:w="2337" w:type="dxa"/>
          </w:tcPr>
          <w:p w14:paraId="158DE0A9" w14:textId="77777777" w:rsidR="00226862" w:rsidRDefault="00226862" w:rsidP="00274AB4">
            <w:pPr>
              <w:rPr>
                <w:sz w:val="24"/>
                <w:szCs w:val="24"/>
              </w:rPr>
            </w:pPr>
          </w:p>
        </w:tc>
        <w:tc>
          <w:tcPr>
            <w:tcW w:w="2337" w:type="dxa"/>
          </w:tcPr>
          <w:p w14:paraId="7EF067B1" w14:textId="77777777" w:rsidR="00226862" w:rsidRDefault="00226862" w:rsidP="00274AB4">
            <w:pPr>
              <w:rPr>
                <w:sz w:val="24"/>
                <w:szCs w:val="24"/>
              </w:rPr>
            </w:pPr>
          </w:p>
        </w:tc>
        <w:tc>
          <w:tcPr>
            <w:tcW w:w="2338" w:type="dxa"/>
          </w:tcPr>
          <w:p w14:paraId="67C6E942" w14:textId="77777777" w:rsidR="00226862" w:rsidRDefault="00226862" w:rsidP="00274AB4">
            <w:pPr>
              <w:rPr>
                <w:sz w:val="24"/>
                <w:szCs w:val="24"/>
              </w:rPr>
            </w:pPr>
          </w:p>
        </w:tc>
        <w:tc>
          <w:tcPr>
            <w:tcW w:w="2338" w:type="dxa"/>
          </w:tcPr>
          <w:p w14:paraId="54EF81D6" w14:textId="77777777" w:rsidR="00226862" w:rsidRDefault="00226862" w:rsidP="00274AB4">
            <w:pPr>
              <w:rPr>
                <w:sz w:val="24"/>
                <w:szCs w:val="24"/>
              </w:rPr>
            </w:pPr>
          </w:p>
        </w:tc>
      </w:tr>
    </w:tbl>
    <w:p w14:paraId="3751530B" w14:textId="77777777" w:rsidR="00226862" w:rsidRPr="00532C75" w:rsidRDefault="00226862" w:rsidP="00532C75">
      <w:pPr>
        <w:spacing w:line="240" w:lineRule="auto"/>
        <w:rPr>
          <w:b/>
        </w:rPr>
      </w:pPr>
    </w:p>
    <w:p w14:paraId="78CF0717" w14:textId="77777777" w:rsidR="00532C75" w:rsidRDefault="00532C75" w:rsidP="00532C75">
      <w:pPr>
        <w:spacing w:line="240" w:lineRule="auto"/>
      </w:pPr>
    </w:p>
    <w:p w14:paraId="216473E6" w14:textId="372202AA" w:rsidR="00532C75" w:rsidRPr="00A179D6" w:rsidRDefault="00532C75" w:rsidP="00A179D6">
      <w:pPr>
        <w:spacing w:line="240" w:lineRule="auto"/>
      </w:pPr>
      <w:r>
        <w:br w:type="page"/>
      </w:r>
    </w:p>
    <w:p w14:paraId="4327435F" w14:textId="77777777" w:rsidR="00532C75" w:rsidRPr="00532C75" w:rsidRDefault="00532C75" w:rsidP="00532C75">
      <w:pPr>
        <w:spacing w:after="0" w:line="240" w:lineRule="auto"/>
        <w:rPr>
          <w:sz w:val="24"/>
          <w:szCs w:val="24"/>
        </w:rPr>
      </w:pPr>
      <w:r w:rsidRPr="00532C75">
        <w:rPr>
          <w:b/>
          <w:bCs/>
          <w:sz w:val="24"/>
          <w:szCs w:val="24"/>
          <w:u w:val="single"/>
        </w:rPr>
        <w:lastRenderedPageBreak/>
        <w:t>Funding Source Instructions</w:t>
      </w:r>
      <w:r w:rsidRPr="00532C75">
        <w:rPr>
          <w:sz w:val="24"/>
          <w:szCs w:val="24"/>
        </w:rPr>
        <w:t xml:space="preserve">: </w:t>
      </w:r>
    </w:p>
    <w:p w14:paraId="68B436FB" w14:textId="545061F6" w:rsidR="00532C75" w:rsidRPr="00532C75" w:rsidRDefault="00532C75" w:rsidP="00532C75">
      <w:pPr>
        <w:spacing w:after="0" w:line="240" w:lineRule="auto"/>
      </w:pPr>
      <w:r w:rsidRPr="00532C75">
        <w:t>A study fund code or a departmental HUB code must be submitted at the time of protocol support request. If a HUB code is provided in lieu of a study fund code, the code will not be kept on file</w:t>
      </w:r>
    </w:p>
    <w:p w14:paraId="64AE24D5" w14:textId="02F9AFB0" w:rsidR="00532C75" w:rsidRPr="00532C75" w:rsidRDefault="00532C75" w:rsidP="00532C75">
      <w:pPr>
        <w:spacing w:after="0" w:line="240" w:lineRule="auto"/>
      </w:pPr>
      <w:r w:rsidRPr="00532C75">
        <w:t>and will only be used to charge for the protocol review fee. The study fund code will be required prior to opening enrollment in order to use BRPC services.</w:t>
      </w:r>
    </w:p>
    <w:p w14:paraId="07C7DD91" w14:textId="77777777" w:rsidR="00532C75" w:rsidRPr="00532C75" w:rsidRDefault="00532C75" w:rsidP="00532C75">
      <w:pPr>
        <w:spacing w:after="0" w:line="240" w:lineRule="auto"/>
      </w:pPr>
    </w:p>
    <w:p w14:paraId="74B45029" w14:textId="5BDD1F3E" w:rsidR="00532C75" w:rsidRPr="00532C75" w:rsidRDefault="00532C75" w:rsidP="00532C75">
      <w:pPr>
        <w:tabs>
          <w:tab w:val="left" w:pos="5203"/>
        </w:tabs>
        <w:spacing w:after="0" w:line="240" w:lineRule="auto"/>
        <w:rPr>
          <w:b/>
          <w:bCs/>
          <w:sz w:val="24"/>
          <w:szCs w:val="24"/>
        </w:rPr>
      </w:pPr>
      <w:r w:rsidRPr="00532C75">
        <w:rPr>
          <w:b/>
          <w:bCs/>
          <w:sz w:val="24"/>
          <w:szCs w:val="24"/>
        </w:rPr>
        <w:t>Funding Source (select one):</w:t>
      </w:r>
    </w:p>
    <w:p w14:paraId="4D04852F" w14:textId="77777777" w:rsidR="00532C75" w:rsidRDefault="00532C75" w:rsidP="00532C75">
      <w:pPr>
        <w:tabs>
          <w:tab w:val="left" w:pos="5203"/>
        </w:tabs>
        <w:spacing w:after="0" w:line="240" w:lineRule="auto"/>
        <w:rPr>
          <w:b/>
          <w:bCs/>
          <w:sz w:val="20"/>
          <w:szCs w:val="20"/>
        </w:rPr>
      </w:pPr>
    </w:p>
    <w:p w14:paraId="5F946AD6" w14:textId="7472A0AF" w:rsidR="00532C75" w:rsidRPr="00532C75" w:rsidRDefault="00F229FC" w:rsidP="00532C75">
      <w:pPr>
        <w:tabs>
          <w:tab w:val="left" w:pos="5203"/>
        </w:tabs>
        <w:spacing w:after="0" w:line="240" w:lineRule="auto"/>
        <w:rPr>
          <w:b/>
          <w:bCs/>
        </w:rPr>
      </w:pPr>
      <w:sdt>
        <w:sdtPr>
          <w:rPr>
            <w:b/>
            <w:bCs/>
          </w:rPr>
          <w:id w:val="922380093"/>
          <w14:checkbox>
            <w14:checked w14:val="0"/>
            <w14:checkedState w14:val="2612" w14:font="MS Gothic"/>
            <w14:uncheckedState w14:val="2610" w14:font="MS Gothic"/>
          </w14:checkbox>
        </w:sdtPr>
        <w:sdtEndPr/>
        <w:sdtContent>
          <w:r w:rsidR="00954E68">
            <w:rPr>
              <w:rFonts w:ascii="MS Gothic" w:eastAsia="MS Gothic" w:hAnsi="MS Gothic" w:hint="eastAsia"/>
              <w:b/>
              <w:bCs/>
            </w:rPr>
            <w:t>☐</w:t>
          </w:r>
        </w:sdtContent>
      </w:sdt>
      <w:r w:rsidR="00532C75" w:rsidRPr="00532C75">
        <w:rPr>
          <w:b/>
          <w:bCs/>
        </w:rPr>
        <w:t xml:space="preserve"> </w:t>
      </w:r>
      <w:r w:rsidR="00532C75" w:rsidRPr="00532C75">
        <w:t>Investigator Initiated</w:t>
      </w:r>
    </w:p>
    <w:p w14:paraId="1820566D" w14:textId="5BD37FDD" w:rsidR="00532C75" w:rsidRPr="00532C75" w:rsidRDefault="00F229FC" w:rsidP="00532C75">
      <w:pPr>
        <w:tabs>
          <w:tab w:val="left" w:pos="5203"/>
        </w:tabs>
        <w:spacing w:after="0" w:line="240" w:lineRule="auto"/>
        <w:rPr>
          <w:b/>
          <w:bCs/>
          <w:sz w:val="20"/>
          <w:szCs w:val="20"/>
        </w:rPr>
      </w:pPr>
      <w:sdt>
        <w:sdtPr>
          <w:rPr>
            <w:b/>
            <w:bCs/>
          </w:rPr>
          <w:id w:val="-1330133211"/>
          <w14:checkbox>
            <w14:checked w14:val="0"/>
            <w14:checkedState w14:val="2612" w14:font="MS Gothic"/>
            <w14:uncheckedState w14:val="2610" w14:font="MS Gothic"/>
          </w14:checkbox>
        </w:sdtPr>
        <w:sdtEndPr/>
        <w:sdtContent>
          <w:r w:rsidR="00532C75" w:rsidRPr="00532C75">
            <w:rPr>
              <w:rFonts w:ascii="MS Gothic" w:eastAsia="MS Gothic" w:hAnsi="MS Gothic" w:hint="eastAsia"/>
              <w:b/>
              <w:bCs/>
            </w:rPr>
            <w:t>☐</w:t>
          </w:r>
        </w:sdtContent>
      </w:sdt>
      <w:r w:rsidR="00532C75" w:rsidRPr="00532C75">
        <w:rPr>
          <w:b/>
          <w:bCs/>
        </w:rPr>
        <w:t xml:space="preserve"> </w:t>
      </w:r>
      <w:r w:rsidR="00532C75" w:rsidRPr="00532C75">
        <w:t>Industry Initiated</w:t>
      </w:r>
      <w:r w:rsidR="00532C75">
        <w:rPr>
          <w:b/>
          <w:bCs/>
          <w:sz w:val="20"/>
          <w:szCs w:val="20"/>
        </w:rPr>
        <w:tab/>
      </w:r>
    </w:p>
    <w:p w14:paraId="2BA047AD" w14:textId="77777777" w:rsidR="00532C75" w:rsidRPr="00532C75" w:rsidRDefault="00532C75" w:rsidP="00532C75">
      <w:pPr>
        <w:spacing w:after="0" w:line="240" w:lineRule="auto"/>
        <w:rPr>
          <w:sz w:val="20"/>
          <w:szCs w:val="20"/>
        </w:rPr>
      </w:pPr>
    </w:p>
    <w:p w14:paraId="4CB7A1FD" w14:textId="378584B4" w:rsidR="00534FBB" w:rsidRDefault="00532C75" w:rsidP="00532C75">
      <w:pPr>
        <w:spacing w:after="0" w:line="240" w:lineRule="auto"/>
        <w:rPr>
          <w:b/>
          <w:bCs/>
        </w:rPr>
      </w:pPr>
      <w:r w:rsidRPr="00954E68">
        <w:rPr>
          <w:b/>
          <w:bCs/>
        </w:rPr>
        <w:t>Study Fund Code or HUB Code:</w:t>
      </w:r>
      <w:r w:rsidR="00A75D87">
        <w:rPr>
          <w:b/>
          <w:bCs/>
        </w:rPr>
        <w:t xml:space="preserve"> </w:t>
      </w:r>
    </w:p>
    <w:p w14:paraId="3BD0F5E7" w14:textId="77777777" w:rsidR="004434FA" w:rsidRDefault="004434FA" w:rsidP="00534FBB">
      <w:pPr>
        <w:spacing w:after="0" w:line="240" w:lineRule="auto"/>
        <w:rPr>
          <w:b/>
          <w:bCs/>
          <w:sz w:val="20"/>
          <w:szCs w:val="20"/>
        </w:rPr>
      </w:pPr>
    </w:p>
    <w:p w14:paraId="735D2E7F" w14:textId="28BD1F88" w:rsidR="00534FBB" w:rsidRPr="004434FA" w:rsidRDefault="00534FBB" w:rsidP="00534FBB">
      <w:pPr>
        <w:spacing w:after="0" w:line="240" w:lineRule="auto"/>
      </w:pPr>
      <w:r w:rsidRPr="004434FA">
        <w:t xml:space="preserve">*If protocol is canceled or not approved by the IRB within </w:t>
      </w:r>
      <w:r w:rsidR="00B477A8" w:rsidRPr="004434FA">
        <w:t>3</w:t>
      </w:r>
      <w:r w:rsidRPr="004434FA">
        <w:t xml:space="preserve"> months of submission of the Protocol Support Review Form, the study fund code or HUB code will be charged </w:t>
      </w:r>
      <w:r w:rsidR="004434FA" w:rsidRPr="004434FA">
        <w:t xml:space="preserve">the “New Access-only Protocol Rev, Budget, SOW/SOP, Build Study in LV” </w:t>
      </w:r>
      <w:r w:rsidRPr="004434FA">
        <w:t xml:space="preserve">fee* </w:t>
      </w:r>
    </w:p>
    <w:p w14:paraId="56BE7A60" w14:textId="64698EA3" w:rsidR="00B477A8" w:rsidRPr="004434FA" w:rsidRDefault="00B477A8" w:rsidP="00534FBB">
      <w:pPr>
        <w:spacing w:after="0" w:line="240" w:lineRule="auto"/>
      </w:pPr>
    </w:p>
    <w:p w14:paraId="4091F448" w14:textId="0475087E" w:rsidR="00B477A8" w:rsidRPr="004434FA" w:rsidRDefault="00B477A8" w:rsidP="00534FBB">
      <w:pPr>
        <w:spacing w:after="0" w:line="240" w:lineRule="auto"/>
        <w:rPr>
          <w:u w:val="single"/>
        </w:rPr>
      </w:pPr>
      <w:r w:rsidRPr="004434FA">
        <w:t xml:space="preserve">*If the protocol is canceled </w:t>
      </w:r>
      <w:r w:rsidR="004434FA">
        <w:t xml:space="preserve">or withdrawn </w:t>
      </w:r>
      <w:r w:rsidRPr="004434FA">
        <w:t>after study team approval, th</w:t>
      </w:r>
      <w:r w:rsidR="004434FA" w:rsidRPr="004434FA">
        <w:t>e s</w:t>
      </w:r>
      <w:r w:rsidRPr="004434FA">
        <w:t>tudy fund code or hub code will be charged the</w:t>
      </w:r>
      <w:r w:rsidR="004434FA" w:rsidRPr="004434FA">
        <w:t xml:space="preserve"> “New Clinical Trial Protocol &amp; Lab Manual Rev, Budget, SOW/SOP, Build Study in LV” </w:t>
      </w:r>
      <w:r w:rsidRPr="004434FA">
        <w:t>fee*</w:t>
      </w:r>
    </w:p>
    <w:p w14:paraId="4EF21110" w14:textId="66779FD5" w:rsidR="00534FBB" w:rsidRPr="004434FA" w:rsidRDefault="00534FBB" w:rsidP="00534FBB">
      <w:pPr>
        <w:spacing w:after="0" w:line="240" w:lineRule="auto"/>
        <w:rPr>
          <w:b/>
          <w:bCs/>
          <w:u w:val="single"/>
        </w:rPr>
      </w:pPr>
    </w:p>
    <w:p w14:paraId="5A877CD4" w14:textId="3A86BC89" w:rsidR="00532C75" w:rsidRPr="00401FC5" w:rsidRDefault="00532C75" w:rsidP="00532C75">
      <w:pPr>
        <w:spacing w:after="0" w:line="240" w:lineRule="auto"/>
        <w:rPr>
          <w:b/>
          <w:bCs/>
          <w:sz w:val="28"/>
          <w:szCs w:val="28"/>
          <w:u w:val="single"/>
        </w:rPr>
      </w:pPr>
      <w:r w:rsidRPr="00401FC5">
        <w:rPr>
          <w:b/>
          <w:bCs/>
          <w:sz w:val="28"/>
          <w:szCs w:val="28"/>
          <w:u w:val="single"/>
        </w:rPr>
        <w:t>Consent</w:t>
      </w:r>
    </w:p>
    <w:p w14:paraId="5A6CDBE5" w14:textId="77777777" w:rsidR="00226862" w:rsidRPr="00401FC5" w:rsidRDefault="00226862">
      <w:pPr>
        <w:rPr>
          <w:b/>
          <w:spacing w:val="-2"/>
        </w:rPr>
      </w:pPr>
      <w:r w:rsidRPr="00401FC5">
        <w:rPr>
          <w:b/>
        </w:rPr>
        <w:t>Will</w:t>
      </w:r>
      <w:r w:rsidRPr="00401FC5">
        <w:rPr>
          <w:b/>
          <w:spacing w:val="-6"/>
        </w:rPr>
        <w:t xml:space="preserve"> </w:t>
      </w:r>
      <w:r w:rsidRPr="00401FC5">
        <w:rPr>
          <w:b/>
        </w:rPr>
        <w:t>subjects</w:t>
      </w:r>
      <w:r w:rsidRPr="00401FC5">
        <w:rPr>
          <w:b/>
          <w:spacing w:val="-6"/>
        </w:rPr>
        <w:t xml:space="preserve"> </w:t>
      </w:r>
      <w:r w:rsidRPr="00401FC5">
        <w:rPr>
          <w:b/>
        </w:rPr>
        <w:t>be</w:t>
      </w:r>
      <w:r w:rsidRPr="00401FC5">
        <w:rPr>
          <w:b/>
          <w:spacing w:val="-6"/>
        </w:rPr>
        <w:t xml:space="preserve"> </w:t>
      </w:r>
      <w:r w:rsidRPr="00401FC5">
        <w:rPr>
          <w:b/>
        </w:rPr>
        <w:t>dually</w:t>
      </w:r>
      <w:r w:rsidRPr="00401FC5">
        <w:rPr>
          <w:b/>
          <w:spacing w:val="-6"/>
        </w:rPr>
        <w:t xml:space="preserve"> </w:t>
      </w:r>
      <w:r w:rsidRPr="00401FC5">
        <w:rPr>
          <w:b/>
        </w:rPr>
        <w:t>consented</w:t>
      </w:r>
      <w:r w:rsidRPr="00401FC5">
        <w:rPr>
          <w:b/>
          <w:spacing w:val="-6"/>
        </w:rPr>
        <w:t xml:space="preserve"> </w:t>
      </w:r>
      <w:r w:rsidRPr="00401FC5">
        <w:rPr>
          <w:b/>
        </w:rPr>
        <w:t>to</w:t>
      </w:r>
      <w:r w:rsidRPr="00401FC5">
        <w:rPr>
          <w:b/>
          <w:spacing w:val="-6"/>
        </w:rPr>
        <w:t xml:space="preserve"> </w:t>
      </w:r>
      <w:r w:rsidRPr="00401FC5">
        <w:rPr>
          <w:b/>
        </w:rPr>
        <w:t>BRPC</w:t>
      </w:r>
      <w:r w:rsidRPr="00401FC5">
        <w:rPr>
          <w:b/>
          <w:spacing w:val="-6"/>
        </w:rPr>
        <w:t xml:space="preserve"> </w:t>
      </w:r>
      <w:r w:rsidRPr="00401FC5">
        <w:rPr>
          <w:b/>
        </w:rPr>
        <w:t>and</w:t>
      </w:r>
      <w:r w:rsidRPr="00401FC5">
        <w:rPr>
          <w:b/>
          <w:spacing w:val="-6"/>
        </w:rPr>
        <w:t xml:space="preserve"> </w:t>
      </w:r>
      <w:r w:rsidRPr="00401FC5">
        <w:rPr>
          <w:b/>
        </w:rPr>
        <w:t>this</w:t>
      </w:r>
      <w:r w:rsidRPr="00401FC5">
        <w:rPr>
          <w:b/>
          <w:spacing w:val="-7"/>
        </w:rPr>
        <w:t xml:space="preserve"> </w:t>
      </w:r>
      <w:r w:rsidRPr="00401FC5">
        <w:rPr>
          <w:b/>
        </w:rPr>
        <w:t>proposed</w:t>
      </w:r>
      <w:r w:rsidRPr="00401FC5">
        <w:rPr>
          <w:b/>
          <w:spacing w:val="-6"/>
        </w:rPr>
        <w:t xml:space="preserve"> </w:t>
      </w:r>
      <w:r w:rsidRPr="00401FC5">
        <w:rPr>
          <w:b/>
        </w:rPr>
        <w:t>protocol</w:t>
      </w:r>
      <w:r w:rsidRPr="00401FC5">
        <w:rPr>
          <w:b/>
          <w:spacing w:val="-7"/>
        </w:rPr>
        <w:t xml:space="preserve"> </w:t>
      </w:r>
      <w:r w:rsidRPr="00401FC5">
        <w:rPr>
          <w:b/>
        </w:rPr>
        <w:t>by</w:t>
      </w:r>
      <w:r w:rsidRPr="00401FC5">
        <w:rPr>
          <w:b/>
          <w:spacing w:val="-6"/>
        </w:rPr>
        <w:t xml:space="preserve"> </w:t>
      </w:r>
      <w:r w:rsidRPr="00401FC5">
        <w:rPr>
          <w:b/>
        </w:rPr>
        <w:t>your</w:t>
      </w:r>
      <w:r w:rsidRPr="00401FC5">
        <w:rPr>
          <w:b/>
          <w:spacing w:val="-6"/>
        </w:rPr>
        <w:t xml:space="preserve"> </w:t>
      </w:r>
      <w:r w:rsidRPr="00401FC5">
        <w:rPr>
          <w:b/>
        </w:rPr>
        <w:t>study</w:t>
      </w:r>
      <w:r w:rsidRPr="00401FC5">
        <w:rPr>
          <w:b/>
          <w:spacing w:val="-5"/>
        </w:rPr>
        <w:t xml:space="preserve"> </w:t>
      </w:r>
      <w:r w:rsidRPr="00401FC5">
        <w:rPr>
          <w:b/>
          <w:spacing w:val="-2"/>
        </w:rPr>
        <w:t>team?</w:t>
      </w:r>
    </w:p>
    <w:p w14:paraId="440CB9B9" w14:textId="21917325" w:rsidR="00226862" w:rsidRPr="00954E68" w:rsidRDefault="00F229FC">
      <w:sdt>
        <w:sdtPr>
          <w:id w:val="-1522401445"/>
          <w14:checkbox>
            <w14:checked w14:val="0"/>
            <w14:checkedState w14:val="2612" w14:font="MS Gothic"/>
            <w14:uncheckedState w14:val="2610" w14:font="MS Gothic"/>
          </w14:checkbox>
        </w:sdtPr>
        <w:sdtEndPr/>
        <w:sdtContent>
          <w:r w:rsidR="00226862" w:rsidRPr="00954E68">
            <w:rPr>
              <w:rFonts w:ascii="MS Gothic" w:eastAsia="MS Gothic" w:hAnsi="MS Gothic" w:hint="eastAsia"/>
            </w:rPr>
            <w:t>☐</w:t>
          </w:r>
        </w:sdtContent>
      </w:sdt>
      <w:r w:rsidR="00A75D87">
        <w:t xml:space="preserve"> </w:t>
      </w:r>
      <w:r w:rsidR="00226862" w:rsidRPr="00954E68">
        <w:t>Yes</w:t>
      </w:r>
    </w:p>
    <w:p w14:paraId="775ECE9A" w14:textId="63FB0B63" w:rsidR="00226862" w:rsidRPr="00954E68" w:rsidRDefault="00F229FC">
      <w:sdt>
        <w:sdtPr>
          <w:id w:val="538643225"/>
          <w14:checkbox>
            <w14:checked w14:val="0"/>
            <w14:checkedState w14:val="2612" w14:font="MS Gothic"/>
            <w14:uncheckedState w14:val="2610" w14:font="MS Gothic"/>
          </w14:checkbox>
        </w:sdtPr>
        <w:sdtEndPr/>
        <w:sdtContent>
          <w:r w:rsidR="00226862" w:rsidRPr="00954E68">
            <w:rPr>
              <w:rFonts w:ascii="MS Gothic" w:eastAsia="MS Gothic" w:hAnsi="MS Gothic" w:hint="eastAsia"/>
            </w:rPr>
            <w:t>☐</w:t>
          </w:r>
        </w:sdtContent>
      </w:sdt>
      <w:r w:rsidR="00A75D87">
        <w:t xml:space="preserve"> </w:t>
      </w:r>
      <w:r w:rsidR="00226862" w:rsidRPr="00954E68">
        <w:t>No</w:t>
      </w:r>
    </w:p>
    <w:p w14:paraId="5DFB9C39" w14:textId="7EB026DA" w:rsidR="00532C75" w:rsidRPr="00954E68" w:rsidRDefault="00226862">
      <w:r w:rsidRPr="00954E68">
        <w:t xml:space="preserve">If dual consent is needed, would your team like to be consent trained? </w:t>
      </w:r>
    </w:p>
    <w:p w14:paraId="552F7481" w14:textId="30F0B09A" w:rsidR="00226862" w:rsidRPr="00954E68" w:rsidRDefault="00F229FC" w:rsidP="00226862">
      <w:sdt>
        <w:sdtPr>
          <w:id w:val="-1311243162"/>
          <w14:checkbox>
            <w14:checked w14:val="0"/>
            <w14:checkedState w14:val="2612" w14:font="MS Gothic"/>
            <w14:uncheckedState w14:val="2610" w14:font="MS Gothic"/>
          </w14:checkbox>
        </w:sdtPr>
        <w:sdtEndPr/>
        <w:sdtContent>
          <w:r w:rsidR="00226862" w:rsidRPr="00954E68">
            <w:rPr>
              <w:rFonts w:ascii="MS Gothic" w:eastAsia="MS Gothic" w:hAnsi="MS Gothic" w:hint="eastAsia"/>
            </w:rPr>
            <w:t>☐</w:t>
          </w:r>
        </w:sdtContent>
      </w:sdt>
      <w:r w:rsidR="00A75D87">
        <w:t xml:space="preserve"> </w:t>
      </w:r>
      <w:r w:rsidR="00226862" w:rsidRPr="00954E68">
        <w:t>Yes</w:t>
      </w:r>
    </w:p>
    <w:p w14:paraId="18956E94" w14:textId="12184C76" w:rsidR="00226862" w:rsidRPr="00954E68" w:rsidRDefault="00F229FC" w:rsidP="00226862">
      <w:sdt>
        <w:sdtPr>
          <w:id w:val="-169804448"/>
          <w14:checkbox>
            <w14:checked w14:val="0"/>
            <w14:checkedState w14:val="2612" w14:font="MS Gothic"/>
            <w14:uncheckedState w14:val="2610" w14:font="MS Gothic"/>
          </w14:checkbox>
        </w:sdtPr>
        <w:sdtEndPr/>
        <w:sdtContent>
          <w:r w:rsidR="00A75D87">
            <w:rPr>
              <w:rFonts w:ascii="MS Gothic" w:eastAsia="MS Gothic" w:hAnsi="MS Gothic" w:hint="eastAsia"/>
            </w:rPr>
            <w:t>☐</w:t>
          </w:r>
        </w:sdtContent>
      </w:sdt>
      <w:r w:rsidR="00A75D87">
        <w:t xml:space="preserve"> </w:t>
      </w:r>
      <w:r w:rsidR="00226862" w:rsidRPr="00954E68">
        <w:t>No</w:t>
      </w:r>
    </w:p>
    <w:p w14:paraId="78A1613E" w14:textId="77777777" w:rsidR="00226862" w:rsidRDefault="00226862">
      <w:pPr>
        <w:rPr>
          <w:sz w:val="24"/>
          <w:szCs w:val="24"/>
        </w:rPr>
      </w:pPr>
      <w:r w:rsidRPr="00954E68">
        <w:t>Please fill out table with team information below</w:t>
      </w:r>
      <w:r>
        <w:rPr>
          <w:sz w:val="24"/>
          <w:szCs w:val="24"/>
        </w:rPr>
        <w:t>:</w:t>
      </w:r>
    </w:p>
    <w:p w14:paraId="7B4D9F37" w14:textId="77777777" w:rsidR="00226862" w:rsidRDefault="00226862">
      <w:pPr>
        <w:rPr>
          <w:sz w:val="24"/>
          <w:szCs w:val="24"/>
        </w:rPr>
      </w:pPr>
    </w:p>
    <w:tbl>
      <w:tblPr>
        <w:tblStyle w:val="TableGrid"/>
        <w:tblW w:w="9355" w:type="dxa"/>
        <w:tblLook w:val="04A0" w:firstRow="1" w:lastRow="0" w:firstColumn="1" w:lastColumn="0" w:noHBand="0" w:noVBand="1"/>
      </w:tblPr>
      <w:tblGrid>
        <w:gridCol w:w="2337"/>
        <w:gridCol w:w="2337"/>
        <w:gridCol w:w="4681"/>
      </w:tblGrid>
      <w:tr w:rsidR="00226862" w14:paraId="291E07F8" w14:textId="77777777" w:rsidTr="00A75D87">
        <w:tc>
          <w:tcPr>
            <w:tcW w:w="2337" w:type="dxa"/>
          </w:tcPr>
          <w:p w14:paraId="100DA419" w14:textId="3E49A70F" w:rsidR="00226862" w:rsidRDefault="00226862" w:rsidP="00226862">
            <w:pPr>
              <w:jc w:val="center"/>
              <w:rPr>
                <w:sz w:val="24"/>
                <w:szCs w:val="24"/>
              </w:rPr>
            </w:pPr>
            <w:r>
              <w:rPr>
                <w:sz w:val="24"/>
                <w:szCs w:val="24"/>
              </w:rPr>
              <w:t>Team Member Name</w:t>
            </w:r>
          </w:p>
        </w:tc>
        <w:tc>
          <w:tcPr>
            <w:tcW w:w="2337" w:type="dxa"/>
          </w:tcPr>
          <w:p w14:paraId="765D020F" w14:textId="7B47EBF5" w:rsidR="00226862" w:rsidRDefault="00226862" w:rsidP="00226862">
            <w:pPr>
              <w:jc w:val="center"/>
              <w:rPr>
                <w:sz w:val="24"/>
                <w:szCs w:val="24"/>
              </w:rPr>
            </w:pPr>
            <w:r>
              <w:rPr>
                <w:sz w:val="24"/>
                <w:szCs w:val="24"/>
              </w:rPr>
              <w:t>Email</w:t>
            </w:r>
          </w:p>
        </w:tc>
        <w:tc>
          <w:tcPr>
            <w:tcW w:w="4681" w:type="dxa"/>
          </w:tcPr>
          <w:p w14:paraId="49E674DC" w14:textId="28D2B1E6" w:rsidR="00226862" w:rsidRDefault="00226862" w:rsidP="00226862">
            <w:pPr>
              <w:jc w:val="center"/>
              <w:rPr>
                <w:sz w:val="24"/>
                <w:szCs w:val="24"/>
              </w:rPr>
            </w:pPr>
            <w:r>
              <w:rPr>
                <w:sz w:val="24"/>
                <w:szCs w:val="24"/>
              </w:rPr>
              <w:t>Title</w:t>
            </w:r>
          </w:p>
        </w:tc>
      </w:tr>
      <w:tr w:rsidR="00226862" w14:paraId="37566005" w14:textId="77777777" w:rsidTr="00A75D87">
        <w:tc>
          <w:tcPr>
            <w:tcW w:w="2337" w:type="dxa"/>
          </w:tcPr>
          <w:p w14:paraId="00248C17" w14:textId="77777777" w:rsidR="00226862" w:rsidRDefault="00226862">
            <w:pPr>
              <w:rPr>
                <w:sz w:val="24"/>
                <w:szCs w:val="24"/>
              </w:rPr>
            </w:pPr>
          </w:p>
        </w:tc>
        <w:tc>
          <w:tcPr>
            <w:tcW w:w="2337" w:type="dxa"/>
          </w:tcPr>
          <w:p w14:paraId="151EFD6A" w14:textId="77777777" w:rsidR="00226862" w:rsidRDefault="00226862">
            <w:pPr>
              <w:rPr>
                <w:sz w:val="24"/>
                <w:szCs w:val="24"/>
              </w:rPr>
            </w:pPr>
          </w:p>
        </w:tc>
        <w:tc>
          <w:tcPr>
            <w:tcW w:w="4681" w:type="dxa"/>
          </w:tcPr>
          <w:p w14:paraId="6C37E4EE" w14:textId="77777777" w:rsidR="00226862" w:rsidRDefault="00226862">
            <w:pPr>
              <w:rPr>
                <w:sz w:val="24"/>
                <w:szCs w:val="24"/>
              </w:rPr>
            </w:pPr>
          </w:p>
        </w:tc>
      </w:tr>
      <w:tr w:rsidR="00226862" w14:paraId="40E0DA64" w14:textId="77777777" w:rsidTr="00A75D87">
        <w:tc>
          <w:tcPr>
            <w:tcW w:w="2337" w:type="dxa"/>
          </w:tcPr>
          <w:p w14:paraId="07AE667A" w14:textId="77777777" w:rsidR="00226862" w:rsidRDefault="00226862">
            <w:pPr>
              <w:rPr>
                <w:sz w:val="24"/>
                <w:szCs w:val="24"/>
              </w:rPr>
            </w:pPr>
          </w:p>
        </w:tc>
        <w:tc>
          <w:tcPr>
            <w:tcW w:w="2337" w:type="dxa"/>
          </w:tcPr>
          <w:p w14:paraId="489E14CF" w14:textId="77777777" w:rsidR="00226862" w:rsidRDefault="00226862">
            <w:pPr>
              <w:rPr>
                <w:sz w:val="24"/>
                <w:szCs w:val="24"/>
              </w:rPr>
            </w:pPr>
          </w:p>
        </w:tc>
        <w:tc>
          <w:tcPr>
            <w:tcW w:w="4681" w:type="dxa"/>
          </w:tcPr>
          <w:p w14:paraId="24C8A7FA" w14:textId="77777777" w:rsidR="00226862" w:rsidRDefault="00226862">
            <w:pPr>
              <w:rPr>
                <w:sz w:val="24"/>
                <w:szCs w:val="24"/>
              </w:rPr>
            </w:pPr>
          </w:p>
        </w:tc>
      </w:tr>
      <w:tr w:rsidR="00226862" w14:paraId="0AF70215" w14:textId="77777777" w:rsidTr="00A75D87">
        <w:tc>
          <w:tcPr>
            <w:tcW w:w="2337" w:type="dxa"/>
          </w:tcPr>
          <w:p w14:paraId="0D270D7E" w14:textId="77777777" w:rsidR="00226862" w:rsidRDefault="00226862">
            <w:pPr>
              <w:rPr>
                <w:sz w:val="24"/>
                <w:szCs w:val="24"/>
              </w:rPr>
            </w:pPr>
          </w:p>
        </w:tc>
        <w:tc>
          <w:tcPr>
            <w:tcW w:w="2337" w:type="dxa"/>
          </w:tcPr>
          <w:p w14:paraId="2E3D421D" w14:textId="77777777" w:rsidR="00226862" w:rsidRDefault="00226862">
            <w:pPr>
              <w:rPr>
                <w:sz w:val="24"/>
                <w:szCs w:val="24"/>
              </w:rPr>
            </w:pPr>
          </w:p>
        </w:tc>
        <w:tc>
          <w:tcPr>
            <w:tcW w:w="4681" w:type="dxa"/>
          </w:tcPr>
          <w:p w14:paraId="3FED3AD6" w14:textId="77777777" w:rsidR="00226862" w:rsidRDefault="00226862">
            <w:pPr>
              <w:rPr>
                <w:sz w:val="24"/>
                <w:szCs w:val="24"/>
              </w:rPr>
            </w:pPr>
          </w:p>
        </w:tc>
      </w:tr>
    </w:tbl>
    <w:p w14:paraId="364BF34C" w14:textId="368B5708" w:rsidR="00532C75" w:rsidRPr="00226862" w:rsidRDefault="00226862" w:rsidP="00A75D87">
      <w:pPr>
        <w:rPr>
          <w:sz w:val="24"/>
          <w:szCs w:val="24"/>
        </w:rPr>
      </w:pPr>
      <w:r>
        <w:rPr>
          <w:sz w:val="24"/>
          <w:szCs w:val="24"/>
        </w:rPr>
        <w:br w:type="page"/>
      </w:r>
    </w:p>
    <w:p w14:paraId="133011BA" w14:textId="53C92EE5" w:rsidR="00532C75" w:rsidRPr="00401FC5" w:rsidRDefault="00532C75" w:rsidP="00532C75">
      <w:pPr>
        <w:spacing w:after="0" w:line="240" w:lineRule="auto"/>
        <w:rPr>
          <w:b/>
          <w:bCs/>
          <w:sz w:val="28"/>
          <w:szCs w:val="28"/>
          <w:u w:val="single"/>
        </w:rPr>
      </w:pPr>
      <w:r w:rsidRPr="00401FC5">
        <w:rPr>
          <w:b/>
          <w:bCs/>
          <w:sz w:val="28"/>
          <w:szCs w:val="28"/>
          <w:u w:val="single"/>
        </w:rPr>
        <w:lastRenderedPageBreak/>
        <w:t xml:space="preserve">Collection </w:t>
      </w:r>
    </w:p>
    <w:p w14:paraId="3CE6C3F8" w14:textId="3E828B6B" w:rsidR="00226862" w:rsidRDefault="00226862" w:rsidP="00532C75">
      <w:pPr>
        <w:spacing w:after="0" w:line="240" w:lineRule="auto"/>
      </w:pPr>
      <w:r>
        <w:rPr>
          <w:b/>
        </w:rPr>
        <w:t>BRPC Requested Service Instructions:</w:t>
      </w:r>
      <w:r>
        <w:rPr>
          <w:b/>
          <w:spacing w:val="40"/>
        </w:rPr>
        <w:t xml:space="preserve"> </w:t>
      </w:r>
      <w:r>
        <w:t>Please indicate all services you will be requiring from BRPC for this proposed</w:t>
      </w:r>
      <w:r>
        <w:rPr>
          <w:spacing w:val="-5"/>
        </w:rPr>
        <w:t xml:space="preserve"> </w:t>
      </w:r>
      <w:r>
        <w:t>protocol.</w:t>
      </w:r>
      <w:r>
        <w:rPr>
          <w:spacing w:val="40"/>
        </w:rPr>
        <w:t xml:space="preserve"> </w:t>
      </w:r>
      <w:r>
        <w:t>If</w:t>
      </w:r>
      <w:r>
        <w:rPr>
          <w:spacing w:val="-5"/>
        </w:rPr>
        <w:t xml:space="preserve"> </w:t>
      </w:r>
      <w:r>
        <w:t>there</w:t>
      </w:r>
      <w:r>
        <w:rPr>
          <w:spacing w:val="-5"/>
        </w:rPr>
        <w:t xml:space="preserve"> </w:t>
      </w:r>
      <w:r>
        <w:t>are</w:t>
      </w:r>
      <w:r>
        <w:rPr>
          <w:spacing w:val="-5"/>
        </w:rPr>
        <w:t xml:space="preserve"> </w:t>
      </w:r>
      <w:r>
        <w:t>services</w:t>
      </w:r>
      <w:r>
        <w:rPr>
          <w:spacing w:val="-5"/>
        </w:rPr>
        <w:t xml:space="preserve"> </w:t>
      </w:r>
      <w:r>
        <w:t>that</w:t>
      </w:r>
      <w:r>
        <w:rPr>
          <w:spacing w:val="-5"/>
        </w:rPr>
        <w:t xml:space="preserve"> </w:t>
      </w:r>
      <w:r>
        <w:t>are</w:t>
      </w:r>
      <w:r>
        <w:rPr>
          <w:spacing w:val="-5"/>
        </w:rPr>
        <w:t xml:space="preserve"> </w:t>
      </w:r>
      <w:r>
        <w:t>not</w:t>
      </w:r>
      <w:r>
        <w:rPr>
          <w:spacing w:val="-5"/>
        </w:rPr>
        <w:t xml:space="preserve"> </w:t>
      </w:r>
      <w:r>
        <w:t>listed,</w:t>
      </w:r>
      <w:r>
        <w:rPr>
          <w:spacing w:val="-5"/>
        </w:rPr>
        <w:t xml:space="preserve"> </w:t>
      </w:r>
      <w:r>
        <w:t>please</w:t>
      </w:r>
      <w:r>
        <w:rPr>
          <w:spacing w:val="-5"/>
        </w:rPr>
        <w:t xml:space="preserve"> </w:t>
      </w:r>
      <w:r>
        <w:t>indicate</w:t>
      </w:r>
      <w:r>
        <w:rPr>
          <w:spacing w:val="-5"/>
        </w:rPr>
        <w:t xml:space="preserve"> </w:t>
      </w:r>
      <w:r>
        <w:t>them</w:t>
      </w:r>
      <w:r>
        <w:rPr>
          <w:spacing w:val="-5"/>
        </w:rPr>
        <w:t xml:space="preserve"> </w:t>
      </w:r>
      <w:r>
        <w:t>in</w:t>
      </w:r>
      <w:r>
        <w:rPr>
          <w:spacing w:val="-5"/>
        </w:rPr>
        <w:t xml:space="preserve"> </w:t>
      </w:r>
      <w:r>
        <w:t>the</w:t>
      </w:r>
      <w:r>
        <w:rPr>
          <w:spacing w:val="-5"/>
        </w:rPr>
        <w:t xml:space="preserve"> </w:t>
      </w:r>
      <w:r>
        <w:t>section</w:t>
      </w:r>
      <w:r>
        <w:rPr>
          <w:spacing w:val="-5"/>
        </w:rPr>
        <w:t xml:space="preserve"> </w:t>
      </w:r>
      <w:r>
        <w:t>marked</w:t>
      </w:r>
      <w:r>
        <w:rPr>
          <w:spacing w:val="-5"/>
        </w:rPr>
        <w:t xml:space="preserve"> </w:t>
      </w:r>
      <w:r>
        <w:t>"other".</w:t>
      </w:r>
      <w:r>
        <w:rPr>
          <w:spacing w:val="40"/>
        </w:rPr>
        <w:t xml:space="preserve"> </w:t>
      </w:r>
      <w:r>
        <w:t>If there</w:t>
      </w:r>
      <w:r>
        <w:rPr>
          <w:spacing w:val="-7"/>
        </w:rPr>
        <w:t xml:space="preserve"> </w:t>
      </w:r>
      <w:r>
        <w:t>is</w:t>
      </w:r>
      <w:r>
        <w:rPr>
          <w:spacing w:val="-7"/>
        </w:rPr>
        <w:t xml:space="preserve"> </w:t>
      </w:r>
      <w:r>
        <w:t>something</w:t>
      </w:r>
      <w:r>
        <w:rPr>
          <w:spacing w:val="-7"/>
        </w:rPr>
        <w:t xml:space="preserve"> </w:t>
      </w:r>
      <w:r>
        <w:t>we</w:t>
      </w:r>
      <w:r>
        <w:rPr>
          <w:spacing w:val="-7"/>
        </w:rPr>
        <w:t xml:space="preserve"> </w:t>
      </w:r>
      <w:r>
        <w:t>need</w:t>
      </w:r>
      <w:r>
        <w:rPr>
          <w:spacing w:val="-7"/>
        </w:rPr>
        <w:t xml:space="preserve"> </w:t>
      </w:r>
      <w:r>
        <w:t>to</w:t>
      </w:r>
      <w:r>
        <w:rPr>
          <w:spacing w:val="-7"/>
        </w:rPr>
        <w:t xml:space="preserve"> </w:t>
      </w:r>
      <w:r>
        <w:t>know</w:t>
      </w:r>
      <w:r>
        <w:rPr>
          <w:spacing w:val="-7"/>
        </w:rPr>
        <w:t xml:space="preserve"> </w:t>
      </w:r>
      <w:r>
        <w:t>regarding</w:t>
      </w:r>
      <w:r>
        <w:rPr>
          <w:spacing w:val="-7"/>
        </w:rPr>
        <w:t xml:space="preserve"> </w:t>
      </w:r>
      <w:r>
        <w:t>the</w:t>
      </w:r>
      <w:r>
        <w:rPr>
          <w:spacing w:val="-7"/>
        </w:rPr>
        <w:t xml:space="preserve"> </w:t>
      </w:r>
      <w:r>
        <w:t>protocol</w:t>
      </w:r>
      <w:r>
        <w:rPr>
          <w:spacing w:val="-7"/>
        </w:rPr>
        <w:t xml:space="preserve"> </w:t>
      </w:r>
      <w:r>
        <w:t>that</w:t>
      </w:r>
      <w:r>
        <w:rPr>
          <w:spacing w:val="-7"/>
        </w:rPr>
        <w:t xml:space="preserve"> </w:t>
      </w:r>
      <w:r>
        <w:t>is</w:t>
      </w:r>
      <w:r>
        <w:rPr>
          <w:spacing w:val="-7"/>
        </w:rPr>
        <w:t xml:space="preserve"> </w:t>
      </w:r>
      <w:r>
        <w:t>not</w:t>
      </w:r>
      <w:r>
        <w:rPr>
          <w:spacing w:val="-7"/>
        </w:rPr>
        <w:t xml:space="preserve"> </w:t>
      </w:r>
      <w:r>
        <w:t>indicated</w:t>
      </w:r>
      <w:r>
        <w:rPr>
          <w:spacing w:val="-7"/>
        </w:rPr>
        <w:t xml:space="preserve"> </w:t>
      </w:r>
      <w:r>
        <w:t>the</w:t>
      </w:r>
      <w:r>
        <w:rPr>
          <w:spacing w:val="-7"/>
        </w:rPr>
        <w:t xml:space="preserve"> </w:t>
      </w:r>
      <w:r>
        <w:t>in</w:t>
      </w:r>
      <w:r>
        <w:rPr>
          <w:spacing w:val="-7"/>
        </w:rPr>
        <w:t xml:space="preserve"> </w:t>
      </w:r>
      <w:r>
        <w:t>the</w:t>
      </w:r>
      <w:r>
        <w:rPr>
          <w:spacing w:val="-7"/>
        </w:rPr>
        <w:t xml:space="preserve"> </w:t>
      </w:r>
      <w:r>
        <w:t>protocol</w:t>
      </w:r>
      <w:r>
        <w:rPr>
          <w:spacing w:val="-7"/>
        </w:rPr>
        <w:t xml:space="preserve"> </w:t>
      </w:r>
      <w:r>
        <w:t>or</w:t>
      </w:r>
      <w:r>
        <w:rPr>
          <w:spacing w:val="-7"/>
        </w:rPr>
        <w:t xml:space="preserve"> </w:t>
      </w:r>
      <w:r>
        <w:t>lab</w:t>
      </w:r>
      <w:r>
        <w:rPr>
          <w:spacing w:val="-7"/>
        </w:rPr>
        <w:t xml:space="preserve"> </w:t>
      </w:r>
      <w:r>
        <w:t>manual, please indicate so in the summary portion below.</w:t>
      </w:r>
    </w:p>
    <w:p w14:paraId="1213F9D3" w14:textId="77777777" w:rsidR="009B036A" w:rsidRDefault="009B036A" w:rsidP="009B036A">
      <w:pPr>
        <w:pStyle w:val="ListParagraph"/>
        <w:spacing w:after="0" w:line="240" w:lineRule="auto"/>
        <w:ind w:left="0"/>
        <w:rPr>
          <w:b/>
          <w:bCs/>
        </w:rPr>
      </w:pPr>
    </w:p>
    <w:p w14:paraId="312B6EB6" w14:textId="2363D2AB" w:rsidR="00B35394" w:rsidRDefault="009B036A" w:rsidP="009B036A">
      <w:pPr>
        <w:pStyle w:val="ListParagraph"/>
        <w:spacing w:after="0" w:line="240" w:lineRule="auto"/>
        <w:ind w:left="0"/>
        <w:jc w:val="center"/>
        <w:rPr>
          <w:b/>
          <w:bCs/>
        </w:rPr>
      </w:pPr>
      <w:r>
        <w:rPr>
          <w:b/>
          <w:bCs/>
        </w:rPr>
        <w:t>*</w:t>
      </w:r>
      <w:r w:rsidR="00B35394" w:rsidRPr="009B036A">
        <w:rPr>
          <w:b/>
          <w:bCs/>
        </w:rPr>
        <w:t>Please provide page numbers for all collection information</w:t>
      </w:r>
      <w:r>
        <w:rPr>
          <w:b/>
          <w:bCs/>
        </w:rPr>
        <w:t xml:space="preserve"> in lab manual</w:t>
      </w:r>
      <w:r w:rsidR="00B35394" w:rsidRPr="009B036A">
        <w:rPr>
          <w:b/>
          <w:bCs/>
        </w:rPr>
        <w:t>*</w:t>
      </w:r>
    </w:p>
    <w:p w14:paraId="4795BABE" w14:textId="362AB439" w:rsidR="009B036A" w:rsidRDefault="009B036A" w:rsidP="004A35F7">
      <w:pPr>
        <w:pStyle w:val="ListParagraph"/>
        <w:spacing w:after="0" w:line="240" w:lineRule="auto"/>
        <w:ind w:left="0"/>
        <w:jc w:val="center"/>
        <w:rPr>
          <w:b/>
          <w:bCs/>
        </w:rPr>
      </w:pPr>
      <w:r>
        <w:rPr>
          <w:b/>
          <w:bCs/>
        </w:rPr>
        <w:t>Archival Tissue ___</w:t>
      </w:r>
      <w:r w:rsidR="00A75D87">
        <w:rPr>
          <w:b/>
          <w:bCs/>
        </w:rPr>
        <w:t xml:space="preserve"> </w:t>
      </w:r>
    </w:p>
    <w:p w14:paraId="0B482401" w14:textId="4379E3F3" w:rsidR="009B036A" w:rsidRDefault="009B036A" w:rsidP="009B036A">
      <w:pPr>
        <w:pStyle w:val="ListParagraph"/>
        <w:spacing w:after="0" w:line="240" w:lineRule="auto"/>
        <w:ind w:left="0"/>
        <w:jc w:val="center"/>
        <w:rPr>
          <w:b/>
          <w:bCs/>
        </w:rPr>
      </w:pPr>
      <w:r>
        <w:rPr>
          <w:b/>
          <w:bCs/>
        </w:rPr>
        <w:t>Fresh Tissue Biopsy ___</w:t>
      </w:r>
      <w:r w:rsidR="00A75D87">
        <w:rPr>
          <w:b/>
          <w:bCs/>
        </w:rPr>
        <w:t xml:space="preserve"> </w:t>
      </w:r>
    </w:p>
    <w:p w14:paraId="277EDE47" w14:textId="7B4FE7BB" w:rsidR="009B036A" w:rsidRPr="009B036A" w:rsidRDefault="009B036A" w:rsidP="009B036A">
      <w:pPr>
        <w:pStyle w:val="ListParagraph"/>
        <w:spacing w:after="0" w:line="240" w:lineRule="auto"/>
        <w:ind w:left="0"/>
        <w:jc w:val="center"/>
        <w:rPr>
          <w:b/>
          <w:bCs/>
        </w:rPr>
      </w:pPr>
      <w:r>
        <w:rPr>
          <w:b/>
          <w:bCs/>
        </w:rPr>
        <w:t>Surgical Tissue Collection ___</w:t>
      </w:r>
      <w:r w:rsidR="00A75D87">
        <w:rPr>
          <w:b/>
          <w:bCs/>
        </w:rPr>
        <w:t xml:space="preserve"> </w:t>
      </w:r>
    </w:p>
    <w:p w14:paraId="11957B4C" w14:textId="77777777" w:rsidR="00226862" w:rsidRDefault="00226862" w:rsidP="009B036A">
      <w:pPr>
        <w:spacing w:after="0" w:line="240" w:lineRule="auto"/>
      </w:pPr>
    </w:p>
    <w:p w14:paraId="178F2407" w14:textId="2D3E2749" w:rsidR="00532C75" w:rsidRDefault="00532C75" w:rsidP="00532C75">
      <w:pPr>
        <w:spacing w:after="0" w:line="240" w:lineRule="auto"/>
        <w:rPr>
          <w:b/>
        </w:rPr>
      </w:pPr>
      <w:r w:rsidRPr="00532C75">
        <w:rPr>
          <w:b/>
        </w:rPr>
        <w:t>Anticipated number of subjects</w:t>
      </w:r>
      <w:r>
        <w:rPr>
          <w:b/>
        </w:rPr>
        <w:t>:</w:t>
      </w:r>
      <w:r w:rsidR="00A75D87">
        <w:rPr>
          <w:b/>
        </w:rPr>
        <w:t xml:space="preserve"> </w:t>
      </w:r>
    </w:p>
    <w:p w14:paraId="0BFD82CA" w14:textId="4475EE9D" w:rsidR="00532C75" w:rsidRDefault="00532C75" w:rsidP="00532C75">
      <w:pPr>
        <w:spacing w:after="0" w:line="240" w:lineRule="auto"/>
        <w:rPr>
          <w:b/>
        </w:rPr>
      </w:pPr>
      <w:r w:rsidRPr="00532C75">
        <w:rPr>
          <w:b/>
        </w:rPr>
        <w:t>Anticipated protocol duration</w:t>
      </w:r>
      <w:r w:rsidR="00226862">
        <w:rPr>
          <w:b/>
        </w:rPr>
        <w:t>:</w:t>
      </w:r>
      <w:r w:rsidR="00A75D87">
        <w:rPr>
          <w:b/>
        </w:rPr>
        <w:t xml:space="preserve"> </w:t>
      </w:r>
    </w:p>
    <w:p w14:paraId="0F11F221" w14:textId="77777777" w:rsidR="00B35394" w:rsidRDefault="00B35394" w:rsidP="00532C75">
      <w:pPr>
        <w:spacing w:after="0" w:line="240" w:lineRule="auto"/>
        <w:rPr>
          <w:b/>
        </w:rPr>
      </w:pPr>
    </w:p>
    <w:p w14:paraId="0B343BD8" w14:textId="6DE89088" w:rsidR="005819EE" w:rsidRDefault="005819EE" w:rsidP="00532C75">
      <w:pPr>
        <w:spacing w:after="0" w:line="240" w:lineRule="auto"/>
        <w:rPr>
          <w:b/>
        </w:rPr>
      </w:pPr>
    </w:p>
    <w:p w14:paraId="53CA9A80" w14:textId="77777777" w:rsidR="005819EE" w:rsidRDefault="00F229FC" w:rsidP="005819EE">
      <w:pPr>
        <w:spacing w:after="0" w:line="240" w:lineRule="auto"/>
        <w:rPr>
          <w:sz w:val="24"/>
          <w:szCs w:val="24"/>
        </w:rPr>
      </w:pPr>
      <w:sdt>
        <w:sdtPr>
          <w:rPr>
            <w:sz w:val="24"/>
            <w:szCs w:val="24"/>
          </w:rPr>
          <w:id w:val="-672727687"/>
          <w14:checkbox>
            <w14:checked w14:val="0"/>
            <w14:checkedState w14:val="2612" w14:font="MS Gothic"/>
            <w14:uncheckedState w14:val="2610" w14:font="MS Gothic"/>
          </w14:checkbox>
        </w:sdtPr>
        <w:sdtEndPr/>
        <w:sdtContent>
          <w:r w:rsidR="005819EE">
            <w:rPr>
              <w:rFonts w:ascii="MS Gothic" w:eastAsia="MS Gothic" w:hAnsi="MS Gothic" w:hint="eastAsia"/>
              <w:sz w:val="24"/>
              <w:szCs w:val="24"/>
            </w:rPr>
            <w:t>☐</w:t>
          </w:r>
        </w:sdtContent>
      </w:sdt>
      <w:r w:rsidR="005819EE">
        <w:rPr>
          <w:sz w:val="24"/>
          <w:szCs w:val="24"/>
        </w:rPr>
        <w:t xml:space="preserve"> </w:t>
      </w:r>
      <w:r w:rsidR="005819EE" w:rsidRPr="005819EE">
        <w:rPr>
          <w:b/>
          <w:bCs/>
          <w:sz w:val="24"/>
          <w:szCs w:val="24"/>
        </w:rPr>
        <w:t>Archival Tissue</w:t>
      </w:r>
    </w:p>
    <w:p w14:paraId="4C05A5E7" w14:textId="69FD4712" w:rsidR="00226862" w:rsidRDefault="005819EE" w:rsidP="005819EE">
      <w:pPr>
        <w:spacing w:after="0" w:line="240" w:lineRule="auto"/>
        <w:ind w:left="720"/>
        <w:rPr>
          <w:sz w:val="24"/>
          <w:szCs w:val="24"/>
        </w:rPr>
      </w:pPr>
      <w:r>
        <w:rPr>
          <w:sz w:val="24"/>
          <w:szCs w:val="24"/>
        </w:rPr>
        <w:t>*</w:t>
      </w:r>
      <w:r w:rsidRPr="005819EE">
        <w:rPr>
          <w:sz w:val="20"/>
          <w:szCs w:val="20"/>
        </w:rPr>
        <w:t xml:space="preserve"> </w:t>
      </w:r>
      <w:r>
        <w:rPr>
          <w:sz w:val="20"/>
          <w:szCs w:val="20"/>
        </w:rPr>
        <w:t>F</w:t>
      </w:r>
      <w:r w:rsidRPr="005819EE">
        <w:rPr>
          <w:sz w:val="20"/>
          <w:szCs w:val="20"/>
        </w:rPr>
        <w:t>rom the clinical labs or standard of care diagnostic samples from previous cases</w:t>
      </w:r>
      <w:r>
        <w:rPr>
          <w:sz w:val="20"/>
          <w:szCs w:val="20"/>
        </w:rPr>
        <w:t>*</w:t>
      </w:r>
    </w:p>
    <w:p w14:paraId="349C5AAD" w14:textId="33159B2B" w:rsidR="005819EE" w:rsidRPr="00954E68" w:rsidRDefault="005819EE" w:rsidP="005819EE">
      <w:pPr>
        <w:spacing w:after="0" w:line="240" w:lineRule="auto"/>
        <w:ind w:left="720"/>
        <w:rPr>
          <w:sz w:val="20"/>
          <w:szCs w:val="20"/>
        </w:rPr>
      </w:pPr>
      <w:r w:rsidRPr="00A75D87">
        <w:rPr>
          <w:sz w:val="20"/>
          <w:szCs w:val="20"/>
          <w:highlight w:val="yellow"/>
        </w:rPr>
        <w:t>Link</w:t>
      </w:r>
      <w:r w:rsidR="00A75D87" w:rsidRPr="00A75D87">
        <w:rPr>
          <w:sz w:val="20"/>
          <w:szCs w:val="20"/>
        </w:rPr>
        <w:t xml:space="preserve">: </w:t>
      </w:r>
      <w:hyperlink r:id="rId9" w:history="1">
        <w:r w:rsidRPr="00A75D87">
          <w:rPr>
            <w:rStyle w:val="Hyperlink"/>
            <w:sz w:val="20"/>
            <w:szCs w:val="20"/>
          </w:rPr>
          <w:t>Clinical Trials Form</w:t>
        </w:r>
      </w:hyperlink>
    </w:p>
    <w:p w14:paraId="44E824E5" w14:textId="164B9BBA" w:rsidR="00736BD4" w:rsidRDefault="00F229FC" w:rsidP="00736BD4">
      <w:pPr>
        <w:spacing w:after="0" w:line="240" w:lineRule="auto"/>
        <w:ind w:left="720"/>
        <w:rPr>
          <w:sz w:val="24"/>
          <w:szCs w:val="24"/>
        </w:rPr>
      </w:pPr>
      <w:sdt>
        <w:sdtPr>
          <w:rPr>
            <w:sz w:val="24"/>
            <w:szCs w:val="24"/>
          </w:rPr>
          <w:id w:val="-259297274"/>
          <w14:checkbox>
            <w14:checked w14:val="0"/>
            <w14:checkedState w14:val="2612" w14:font="MS Gothic"/>
            <w14:uncheckedState w14:val="2610" w14:font="MS Gothic"/>
          </w14:checkbox>
        </w:sdtPr>
        <w:sdtEndPr/>
        <w:sdtContent>
          <w:r w:rsidR="00736BD4">
            <w:rPr>
              <w:rFonts w:ascii="MS Gothic" w:eastAsia="MS Gothic" w:hAnsi="MS Gothic" w:hint="eastAsia"/>
              <w:sz w:val="24"/>
              <w:szCs w:val="24"/>
            </w:rPr>
            <w:t>☐</w:t>
          </w:r>
        </w:sdtContent>
      </w:sdt>
      <w:r w:rsidR="00736BD4">
        <w:rPr>
          <w:sz w:val="24"/>
          <w:szCs w:val="24"/>
        </w:rPr>
        <w:t xml:space="preserve"> </w:t>
      </w:r>
      <w:r w:rsidR="00736BD4" w:rsidRPr="00736BD4">
        <w:t xml:space="preserve">Receive Tissue from Outside </w:t>
      </w:r>
      <w:r w:rsidR="00736BD4">
        <w:t>Facility for cutting</w:t>
      </w:r>
    </w:p>
    <w:p w14:paraId="2760BAB9" w14:textId="77777777" w:rsidR="00736BD4" w:rsidRDefault="00736BD4" w:rsidP="005819EE">
      <w:pPr>
        <w:spacing w:after="0" w:line="240" w:lineRule="auto"/>
        <w:ind w:left="720"/>
      </w:pPr>
    </w:p>
    <w:p w14:paraId="663CBACA" w14:textId="4336D3E9" w:rsidR="00321910" w:rsidRDefault="00321910" w:rsidP="00321910">
      <w:pPr>
        <w:spacing w:after="0" w:line="240" w:lineRule="auto"/>
        <w:ind w:left="720"/>
      </w:pPr>
      <w:r>
        <w:t>Tissue Type:</w:t>
      </w:r>
    </w:p>
    <w:p w14:paraId="72A20507" w14:textId="4349CE4C" w:rsidR="00321910" w:rsidRDefault="00F229FC" w:rsidP="00321910">
      <w:pPr>
        <w:spacing w:after="0" w:line="240" w:lineRule="auto"/>
        <w:ind w:left="720"/>
      </w:pPr>
      <w:sdt>
        <w:sdtPr>
          <w:id w:val="594447967"/>
          <w14:checkbox>
            <w14:checked w14:val="0"/>
            <w14:checkedState w14:val="2612" w14:font="MS Gothic"/>
            <w14:uncheckedState w14:val="2610" w14:font="MS Gothic"/>
          </w14:checkbox>
        </w:sdtPr>
        <w:sdtEndPr/>
        <w:sdtContent>
          <w:r w:rsidR="00736BD4">
            <w:rPr>
              <w:rFonts w:ascii="MS Gothic" w:eastAsia="MS Gothic" w:hAnsi="MS Gothic" w:hint="eastAsia"/>
            </w:rPr>
            <w:t>☐</w:t>
          </w:r>
        </w:sdtContent>
      </w:sdt>
      <w:r w:rsidR="00736BD4">
        <w:t xml:space="preserve"> </w:t>
      </w:r>
      <w:r w:rsidR="00321910">
        <w:t>Whole Slide Imaging</w:t>
      </w:r>
      <w:r w:rsidR="00736BD4">
        <w:t xml:space="preserve"> (WSI)</w:t>
      </w:r>
      <w:r w:rsidR="00321910">
        <w:t xml:space="preserve"> </w:t>
      </w:r>
    </w:p>
    <w:p w14:paraId="675A294C" w14:textId="397F8088" w:rsidR="00736BD4" w:rsidRDefault="00736BD4" w:rsidP="00736BD4">
      <w:pPr>
        <w:spacing w:after="0" w:line="240" w:lineRule="auto"/>
        <w:ind w:left="1440"/>
      </w:pPr>
      <w:r>
        <w:t>*</w:t>
      </w:r>
      <w:r w:rsidRPr="00736BD4">
        <w:rPr>
          <w:sz w:val="20"/>
          <w:szCs w:val="20"/>
        </w:rPr>
        <w:t xml:space="preserve">Scanning </w:t>
      </w:r>
      <w:r>
        <w:rPr>
          <w:sz w:val="20"/>
          <w:szCs w:val="20"/>
        </w:rPr>
        <w:t>entire s</w:t>
      </w:r>
      <w:r w:rsidRPr="00736BD4">
        <w:rPr>
          <w:sz w:val="20"/>
          <w:szCs w:val="20"/>
        </w:rPr>
        <w:t xml:space="preserve">tandard of care/ diagnostic </w:t>
      </w:r>
      <w:r>
        <w:rPr>
          <w:sz w:val="20"/>
          <w:szCs w:val="20"/>
        </w:rPr>
        <w:t>case</w:t>
      </w:r>
      <w:r w:rsidRPr="00736BD4">
        <w:rPr>
          <w:sz w:val="20"/>
          <w:szCs w:val="20"/>
        </w:rPr>
        <w:t>*</w:t>
      </w:r>
      <w:r w:rsidR="00A75D87">
        <w:rPr>
          <w:sz w:val="20"/>
          <w:szCs w:val="20"/>
        </w:rPr>
        <w:t xml:space="preserve"> </w:t>
      </w:r>
    </w:p>
    <w:p w14:paraId="296C717B" w14:textId="017C0BE3" w:rsidR="00321910" w:rsidRDefault="00F229FC" w:rsidP="00321910">
      <w:pPr>
        <w:spacing w:after="0" w:line="240" w:lineRule="auto"/>
        <w:ind w:left="720"/>
      </w:pPr>
      <w:sdt>
        <w:sdtPr>
          <w:id w:val="1405645256"/>
          <w14:checkbox>
            <w14:checked w14:val="0"/>
            <w14:checkedState w14:val="2612" w14:font="MS Gothic"/>
            <w14:uncheckedState w14:val="2610" w14:font="MS Gothic"/>
          </w14:checkbox>
        </w:sdtPr>
        <w:sdtEndPr/>
        <w:sdtContent>
          <w:r w:rsidR="00736BD4">
            <w:rPr>
              <w:rFonts w:ascii="MS Gothic" w:eastAsia="MS Gothic" w:hAnsi="MS Gothic" w:hint="eastAsia"/>
            </w:rPr>
            <w:t>☐</w:t>
          </w:r>
        </w:sdtContent>
      </w:sdt>
      <w:r w:rsidR="00736BD4">
        <w:t xml:space="preserve"> </w:t>
      </w:r>
      <w:r w:rsidR="00321910">
        <w:t>Cores</w:t>
      </w:r>
    </w:p>
    <w:p w14:paraId="0EE0A184" w14:textId="675ED11D" w:rsidR="00736BD4" w:rsidRDefault="00736BD4" w:rsidP="00736BD4">
      <w:pPr>
        <w:spacing w:after="0" w:line="240" w:lineRule="auto"/>
        <w:ind w:left="1440"/>
      </w:pPr>
      <w:r>
        <w:t>Size of punch:</w:t>
      </w:r>
    </w:p>
    <w:p w14:paraId="3B893567" w14:textId="5B0B24C9" w:rsidR="00736BD4" w:rsidRDefault="00736BD4" w:rsidP="00736BD4">
      <w:pPr>
        <w:spacing w:after="0" w:line="240" w:lineRule="auto"/>
        <w:ind w:left="1440"/>
      </w:pPr>
      <w:r>
        <w:t>How many?</w:t>
      </w:r>
    </w:p>
    <w:p w14:paraId="7B9BD753" w14:textId="77777777" w:rsidR="00736BD4" w:rsidRDefault="00736BD4" w:rsidP="00736BD4">
      <w:pPr>
        <w:spacing w:after="0" w:line="240" w:lineRule="auto"/>
        <w:ind w:left="1440"/>
      </w:pPr>
    </w:p>
    <w:p w14:paraId="11902291" w14:textId="577CB83D" w:rsidR="00321910" w:rsidRDefault="00F229FC" w:rsidP="00321910">
      <w:pPr>
        <w:spacing w:after="0" w:line="240" w:lineRule="auto"/>
        <w:ind w:left="720"/>
      </w:pPr>
      <w:sdt>
        <w:sdtPr>
          <w:id w:val="-1812853299"/>
          <w14:checkbox>
            <w14:checked w14:val="0"/>
            <w14:checkedState w14:val="2612" w14:font="MS Gothic"/>
            <w14:uncheckedState w14:val="2610" w14:font="MS Gothic"/>
          </w14:checkbox>
        </w:sdtPr>
        <w:sdtEndPr/>
        <w:sdtContent>
          <w:r w:rsidR="00736BD4">
            <w:rPr>
              <w:rFonts w:ascii="MS Gothic" w:eastAsia="MS Gothic" w:hAnsi="MS Gothic" w:hint="eastAsia"/>
            </w:rPr>
            <w:t>☐</w:t>
          </w:r>
        </w:sdtContent>
      </w:sdt>
      <w:r w:rsidR="00736BD4">
        <w:t xml:space="preserve"> </w:t>
      </w:r>
      <w:r w:rsidR="00321910">
        <w:t>FFPE Block</w:t>
      </w:r>
    </w:p>
    <w:p w14:paraId="70F338CB" w14:textId="7FEEC05D" w:rsidR="00321910" w:rsidRDefault="00F229FC" w:rsidP="005819EE">
      <w:pPr>
        <w:spacing w:after="0" w:line="240" w:lineRule="auto"/>
        <w:ind w:left="720"/>
      </w:pPr>
      <w:sdt>
        <w:sdtPr>
          <w:id w:val="-848720678"/>
          <w14:checkbox>
            <w14:checked w14:val="0"/>
            <w14:checkedState w14:val="2612" w14:font="MS Gothic"/>
            <w14:uncheckedState w14:val="2610" w14:font="MS Gothic"/>
          </w14:checkbox>
        </w:sdtPr>
        <w:sdtEndPr/>
        <w:sdtContent>
          <w:r w:rsidR="00736BD4">
            <w:rPr>
              <w:rFonts w:ascii="MS Gothic" w:eastAsia="MS Gothic" w:hAnsi="MS Gothic" w:hint="eastAsia"/>
            </w:rPr>
            <w:t>☐</w:t>
          </w:r>
        </w:sdtContent>
      </w:sdt>
      <w:r w:rsidR="00736BD4">
        <w:t xml:space="preserve"> </w:t>
      </w:r>
      <w:r w:rsidR="00321910">
        <w:t>Slides</w:t>
      </w:r>
    </w:p>
    <w:p w14:paraId="0120B284" w14:textId="7EDCAF05" w:rsidR="00321910" w:rsidRDefault="00F229FC" w:rsidP="00321910">
      <w:pPr>
        <w:spacing w:after="0" w:line="240" w:lineRule="auto"/>
        <w:ind w:left="1440"/>
      </w:pPr>
      <w:sdt>
        <w:sdtPr>
          <w:id w:val="-537579565"/>
          <w14:checkbox>
            <w14:checked w14:val="0"/>
            <w14:checkedState w14:val="2612" w14:font="MS Gothic"/>
            <w14:uncheckedState w14:val="2610" w14:font="MS Gothic"/>
          </w14:checkbox>
        </w:sdtPr>
        <w:sdtEndPr/>
        <w:sdtContent>
          <w:r w:rsidR="00321910">
            <w:rPr>
              <w:rFonts w:ascii="MS Gothic" w:eastAsia="MS Gothic" w:hAnsi="MS Gothic" w:hint="eastAsia"/>
            </w:rPr>
            <w:t>☐</w:t>
          </w:r>
        </w:sdtContent>
      </w:sdt>
      <w:r w:rsidR="00321910">
        <w:t>Unstained</w:t>
      </w:r>
    </w:p>
    <w:p w14:paraId="73334035" w14:textId="1ED89044" w:rsidR="00321910" w:rsidRDefault="00321910" w:rsidP="00321910">
      <w:pPr>
        <w:spacing w:after="0" w:line="240" w:lineRule="auto"/>
        <w:ind w:left="2160"/>
      </w:pPr>
      <w:r>
        <w:t>How many and thickness (microns)?</w:t>
      </w:r>
    </w:p>
    <w:p w14:paraId="041B98C6" w14:textId="5C4C368C" w:rsidR="00321910" w:rsidRDefault="00321910" w:rsidP="00321910">
      <w:pPr>
        <w:spacing w:after="0" w:line="240" w:lineRule="auto"/>
        <w:ind w:left="2160"/>
      </w:pPr>
      <w:r>
        <w:t xml:space="preserve">Special slides needed (Super frost, Charged, Uncharged, </w:t>
      </w:r>
      <w:proofErr w:type="spellStart"/>
      <w:r>
        <w:t>etc</w:t>
      </w:r>
      <w:proofErr w:type="spellEnd"/>
      <w:r>
        <w:t>):</w:t>
      </w:r>
    </w:p>
    <w:p w14:paraId="719384C9" w14:textId="2BC66125" w:rsidR="00321910" w:rsidRDefault="00321910" w:rsidP="00321910">
      <w:pPr>
        <w:spacing w:after="0" w:line="240" w:lineRule="auto"/>
      </w:pPr>
    </w:p>
    <w:p w14:paraId="6B3A9DB9" w14:textId="1839A8D5" w:rsidR="00321910" w:rsidRDefault="00F229FC" w:rsidP="00321910">
      <w:pPr>
        <w:spacing w:after="0" w:line="240" w:lineRule="auto"/>
        <w:ind w:left="1440"/>
      </w:pPr>
      <w:sdt>
        <w:sdtPr>
          <w:id w:val="763490172"/>
          <w14:checkbox>
            <w14:checked w14:val="0"/>
            <w14:checkedState w14:val="2612" w14:font="MS Gothic"/>
            <w14:uncheckedState w14:val="2610" w14:font="MS Gothic"/>
          </w14:checkbox>
        </w:sdtPr>
        <w:sdtEndPr/>
        <w:sdtContent>
          <w:r w:rsidR="00321910">
            <w:rPr>
              <w:rFonts w:ascii="MS Gothic" w:eastAsia="MS Gothic" w:hAnsi="MS Gothic" w:hint="eastAsia"/>
            </w:rPr>
            <w:t>☐</w:t>
          </w:r>
        </w:sdtContent>
      </w:sdt>
      <w:r w:rsidR="00321910">
        <w:t>Stained</w:t>
      </w:r>
    </w:p>
    <w:p w14:paraId="42C1AD21" w14:textId="72687BFD" w:rsidR="00321910" w:rsidRDefault="00321910" w:rsidP="00321910">
      <w:pPr>
        <w:spacing w:after="0" w:line="240" w:lineRule="auto"/>
        <w:ind w:left="2160"/>
      </w:pPr>
      <w:r>
        <w:t>How many and thickness (microns)?</w:t>
      </w:r>
    </w:p>
    <w:p w14:paraId="00057803" w14:textId="1B69B020" w:rsidR="00321910" w:rsidRDefault="00321910" w:rsidP="00321910">
      <w:pPr>
        <w:spacing w:after="0" w:line="240" w:lineRule="auto"/>
        <w:ind w:left="2160"/>
      </w:pPr>
      <w:r>
        <w:t xml:space="preserve">Special stains needed (H&amp;E, PAS, Trichrome, C4d, </w:t>
      </w:r>
      <w:proofErr w:type="spellStart"/>
      <w:r>
        <w:t>etc</w:t>
      </w:r>
      <w:proofErr w:type="spellEnd"/>
      <w:r>
        <w:t>):</w:t>
      </w:r>
    </w:p>
    <w:p w14:paraId="6AE2C959" w14:textId="77777777" w:rsidR="00321910" w:rsidRDefault="00321910" w:rsidP="00321910">
      <w:pPr>
        <w:spacing w:after="0" w:line="240" w:lineRule="auto"/>
        <w:ind w:left="720"/>
      </w:pPr>
    </w:p>
    <w:p w14:paraId="40968DF9" w14:textId="4F3622D3" w:rsidR="00321910" w:rsidRDefault="00321910" w:rsidP="00321910">
      <w:pPr>
        <w:spacing w:after="0" w:line="240" w:lineRule="auto"/>
        <w:ind w:left="720"/>
      </w:pPr>
      <w:r>
        <w:t>Labeling:</w:t>
      </w:r>
    </w:p>
    <w:p w14:paraId="20828296" w14:textId="1FDF290A" w:rsidR="00321910" w:rsidRDefault="00321910" w:rsidP="00321910">
      <w:pPr>
        <w:spacing w:after="0" w:line="240" w:lineRule="auto"/>
        <w:ind w:left="720"/>
      </w:pPr>
      <w:r>
        <w:t>Tumor Requirements:</w:t>
      </w:r>
    </w:p>
    <w:p w14:paraId="4DD1298B" w14:textId="2A7E8A88" w:rsidR="00321910" w:rsidRDefault="00321910" w:rsidP="00321910">
      <w:pPr>
        <w:spacing w:after="0" w:line="240" w:lineRule="auto"/>
        <w:ind w:left="720"/>
      </w:pPr>
      <w:r>
        <w:t>Storage Requirements:</w:t>
      </w:r>
    </w:p>
    <w:p w14:paraId="539546FE" w14:textId="55C2F046" w:rsidR="00736BD4" w:rsidRDefault="00736BD4" w:rsidP="00321910">
      <w:pPr>
        <w:spacing w:after="0" w:line="240" w:lineRule="auto"/>
        <w:ind w:left="720"/>
      </w:pPr>
      <w:r>
        <w:t>Additional Information:</w:t>
      </w:r>
    </w:p>
    <w:p w14:paraId="5BC11974" w14:textId="7AF56DCE" w:rsidR="005819EE" w:rsidRDefault="005819EE" w:rsidP="00736BD4">
      <w:pPr>
        <w:spacing w:after="0" w:line="240" w:lineRule="auto"/>
      </w:pPr>
    </w:p>
    <w:p w14:paraId="348269BA" w14:textId="0A1EE202" w:rsidR="0066404F" w:rsidRDefault="0066404F" w:rsidP="00736BD4">
      <w:pPr>
        <w:spacing w:after="0" w:line="240" w:lineRule="auto"/>
      </w:pPr>
    </w:p>
    <w:p w14:paraId="5DD12D9B" w14:textId="3CCF8D11" w:rsidR="0066404F" w:rsidRDefault="0066404F" w:rsidP="00736BD4">
      <w:pPr>
        <w:spacing w:after="0" w:line="240" w:lineRule="auto"/>
      </w:pPr>
    </w:p>
    <w:p w14:paraId="0163A563" w14:textId="28324165" w:rsidR="0066404F" w:rsidRDefault="0066404F" w:rsidP="00736BD4">
      <w:pPr>
        <w:spacing w:after="0" w:line="240" w:lineRule="auto"/>
      </w:pPr>
    </w:p>
    <w:p w14:paraId="2B038753" w14:textId="77777777" w:rsidR="00A75D87" w:rsidRDefault="00A75D87" w:rsidP="00736BD4">
      <w:pPr>
        <w:spacing w:after="0" w:line="240" w:lineRule="auto"/>
      </w:pPr>
    </w:p>
    <w:p w14:paraId="4ECF83B9" w14:textId="77777777" w:rsidR="0066404F" w:rsidRPr="005819EE" w:rsidRDefault="0066404F" w:rsidP="00736BD4">
      <w:pPr>
        <w:spacing w:after="0" w:line="240" w:lineRule="auto"/>
      </w:pPr>
    </w:p>
    <w:p w14:paraId="7C20F9DB" w14:textId="556DC11B" w:rsidR="00226862" w:rsidRDefault="00F229FC" w:rsidP="00532C75">
      <w:pPr>
        <w:spacing w:after="0" w:line="240" w:lineRule="auto"/>
        <w:rPr>
          <w:sz w:val="24"/>
          <w:szCs w:val="24"/>
        </w:rPr>
      </w:pPr>
      <w:sdt>
        <w:sdtPr>
          <w:rPr>
            <w:sz w:val="24"/>
            <w:szCs w:val="24"/>
          </w:rPr>
          <w:id w:val="-1962950880"/>
          <w14:checkbox>
            <w14:checked w14:val="0"/>
            <w14:checkedState w14:val="2612" w14:font="MS Gothic"/>
            <w14:uncheckedState w14:val="2610" w14:font="MS Gothic"/>
          </w14:checkbox>
        </w:sdtPr>
        <w:sdtEndPr/>
        <w:sdtContent>
          <w:r w:rsidR="005819EE">
            <w:rPr>
              <w:rFonts w:ascii="MS Gothic" w:eastAsia="MS Gothic" w:hAnsi="MS Gothic" w:hint="eastAsia"/>
              <w:sz w:val="24"/>
              <w:szCs w:val="24"/>
            </w:rPr>
            <w:t>☐</w:t>
          </w:r>
        </w:sdtContent>
      </w:sdt>
      <w:r w:rsidR="005819EE">
        <w:rPr>
          <w:sz w:val="24"/>
          <w:szCs w:val="24"/>
        </w:rPr>
        <w:t xml:space="preserve"> </w:t>
      </w:r>
      <w:r w:rsidR="00226862" w:rsidRPr="005819EE">
        <w:rPr>
          <w:b/>
          <w:bCs/>
          <w:sz w:val="24"/>
          <w:szCs w:val="24"/>
        </w:rPr>
        <w:t>Fresh Tissue Biopsy</w:t>
      </w:r>
    </w:p>
    <w:p w14:paraId="7F5C024A" w14:textId="38A6E3E9" w:rsidR="005819EE" w:rsidRPr="00954E68" w:rsidRDefault="005819EE" w:rsidP="005819EE">
      <w:pPr>
        <w:spacing w:after="0" w:line="240" w:lineRule="auto"/>
        <w:ind w:left="720"/>
        <w:rPr>
          <w:sz w:val="20"/>
          <w:szCs w:val="20"/>
        </w:rPr>
      </w:pPr>
      <w:r w:rsidRPr="00954E68">
        <w:rPr>
          <w:sz w:val="20"/>
          <w:szCs w:val="20"/>
        </w:rPr>
        <w:t>*Radiology/ Clinical procedures needing BRPC Assistance*</w:t>
      </w:r>
    </w:p>
    <w:p w14:paraId="6FD7221F" w14:textId="2D36EA2E" w:rsidR="005819EE" w:rsidRPr="00954E68" w:rsidRDefault="005819EE" w:rsidP="005819EE">
      <w:pPr>
        <w:spacing w:after="0" w:line="240" w:lineRule="auto"/>
        <w:ind w:left="720"/>
        <w:rPr>
          <w:sz w:val="20"/>
          <w:szCs w:val="20"/>
        </w:rPr>
      </w:pPr>
      <w:r w:rsidRPr="00954E68">
        <w:rPr>
          <w:sz w:val="20"/>
          <w:szCs w:val="20"/>
        </w:rPr>
        <w:t>*</w:t>
      </w:r>
      <w:r w:rsidRPr="00954E68">
        <w:rPr>
          <w:b/>
          <w:bCs/>
          <w:sz w:val="20"/>
          <w:szCs w:val="20"/>
        </w:rPr>
        <w:t xml:space="preserve">BRPC needs at least </w:t>
      </w:r>
      <w:proofErr w:type="gramStart"/>
      <w:r w:rsidRPr="00954E68">
        <w:rPr>
          <w:b/>
          <w:bCs/>
          <w:sz w:val="20"/>
          <w:szCs w:val="20"/>
        </w:rPr>
        <w:t>24 hour</w:t>
      </w:r>
      <w:proofErr w:type="gramEnd"/>
      <w:r w:rsidRPr="00954E68">
        <w:rPr>
          <w:b/>
          <w:bCs/>
          <w:sz w:val="20"/>
          <w:szCs w:val="20"/>
        </w:rPr>
        <w:t xml:space="preserve"> notice</w:t>
      </w:r>
      <w:r w:rsidRPr="00954E68">
        <w:rPr>
          <w:sz w:val="20"/>
          <w:szCs w:val="20"/>
        </w:rPr>
        <w:t>*</w:t>
      </w:r>
      <w:r w:rsidR="00A75D87">
        <w:rPr>
          <w:sz w:val="20"/>
          <w:szCs w:val="20"/>
        </w:rPr>
        <w:t xml:space="preserve">  </w:t>
      </w:r>
    </w:p>
    <w:p w14:paraId="046A1AC1" w14:textId="0EF773EB" w:rsidR="005819EE" w:rsidRDefault="005819EE" w:rsidP="005819EE">
      <w:pPr>
        <w:spacing w:after="0" w:line="240" w:lineRule="auto"/>
        <w:ind w:left="720"/>
      </w:pPr>
      <w:r w:rsidRPr="005819EE">
        <w:rPr>
          <w:highlight w:val="yellow"/>
        </w:rPr>
        <w:t>Link:</w:t>
      </w:r>
      <w:r w:rsidR="00A75D87">
        <w:t xml:space="preserve"> </w:t>
      </w:r>
      <w:hyperlink r:id="rId10" w:history="1">
        <w:r w:rsidR="00A75D87" w:rsidRPr="00A75D87">
          <w:rPr>
            <w:rStyle w:val="Hyperlink"/>
            <w:sz w:val="20"/>
            <w:szCs w:val="20"/>
          </w:rPr>
          <w:t>Fresh Tissue Request Form</w:t>
        </w:r>
      </w:hyperlink>
    </w:p>
    <w:p w14:paraId="42DB87CC" w14:textId="77777777" w:rsidR="0066404F" w:rsidRPr="0066404F" w:rsidRDefault="00F229FC" w:rsidP="0066404F">
      <w:pPr>
        <w:spacing w:after="0" w:line="240" w:lineRule="auto"/>
        <w:ind w:left="720"/>
        <w:rPr>
          <w:smallCaps/>
          <w:sz w:val="24"/>
          <w:szCs w:val="24"/>
        </w:rPr>
      </w:pPr>
      <w:sdt>
        <w:sdtPr>
          <w:rPr>
            <w:sz w:val="24"/>
            <w:szCs w:val="24"/>
          </w:rPr>
          <w:id w:val="416685657"/>
          <w14:checkbox>
            <w14:checked w14:val="0"/>
            <w14:checkedState w14:val="2612" w14:font="MS Gothic"/>
            <w14:uncheckedState w14:val="2610" w14:font="MS Gothic"/>
          </w14:checkbox>
        </w:sdtPr>
        <w:sdtEndPr/>
        <w:sdtContent>
          <w:r w:rsidR="0066404F">
            <w:rPr>
              <w:rFonts w:ascii="MS Gothic" w:eastAsia="MS Gothic" w:hAnsi="MS Gothic" w:hint="eastAsia"/>
              <w:sz w:val="24"/>
              <w:szCs w:val="24"/>
            </w:rPr>
            <w:t>☐</w:t>
          </w:r>
        </w:sdtContent>
      </w:sdt>
      <w:r w:rsidR="0066404F" w:rsidRPr="00401FC5">
        <w:t>Kit Provided</w:t>
      </w:r>
    </w:p>
    <w:p w14:paraId="2F14EBB4" w14:textId="77777777" w:rsidR="005819EE" w:rsidRDefault="005819EE" w:rsidP="00532C75">
      <w:pPr>
        <w:spacing w:after="0" w:line="240" w:lineRule="auto"/>
        <w:rPr>
          <w:sz w:val="24"/>
          <w:szCs w:val="24"/>
        </w:rPr>
      </w:pPr>
    </w:p>
    <w:p w14:paraId="64CF353A" w14:textId="6957E4DC" w:rsidR="005819EE" w:rsidRDefault="00F229FC" w:rsidP="00532C75">
      <w:pPr>
        <w:spacing w:after="0" w:line="240" w:lineRule="auto"/>
        <w:rPr>
          <w:sz w:val="24"/>
          <w:szCs w:val="24"/>
        </w:rPr>
      </w:pPr>
      <w:sdt>
        <w:sdtPr>
          <w:rPr>
            <w:sz w:val="24"/>
            <w:szCs w:val="24"/>
          </w:rPr>
          <w:id w:val="-584378509"/>
          <w14:checkbox>
            <w14:checked w14:val="0"/>
            <w14:checkedState w14:val="2612" w14:font="MS Gothic"/>
            <w14:uncheckedState w14:val="2610" w14:font="MS Gothic"/>
          </w14:checkbox>
        </w:sdtPr>
        <w:sdtEndPr/>
        <w:sdtContent>
          <w:r w:rsidR="005819EE">
            <w:rPr>
              <w:rFonts w:ascii="MS Gothic" w:eastAsia="MS Gothic" w:hAnsi="MS Gothic" w:hint="eastAsia"/>
              <w:sz w:val="24"/>
              <w:szCs w:val="24"/>
            </w:rPr>
            <w:t>☐</w:t>
          </w:r>
        </w:sdtContent>
      </w:sdt>
      <w:r w:rsidR="005819EE">
        <w:rPr>
          <w:sz w:val="24"/>
          <w:szCs w:val="24"/>
        </w:rPr>
        <w:t xml:space="preserve"> </w:t>
      </w:r>
      <w:r w:rsidR="00226862" w:rsidRPr="005819EE">
        <w:rPr>
          <w:b/>
          <w:bCs/>
          <w:sz w:val="24"/>
          <w:szCs w:val="24"/>
        </w:rPr>
        <w:t>Surgical Tissue Collection</w:t>
      </w:r>
    </w:p>
    <w:p w14:paraId="66F849DE" w14:textId="42FEA24F" w:rsidR="005819EE" w:rsidRPr="00954E68" w:rsidRDefault="005819EE" w:rsidP="005819EE">
      <w:pPr>
        <w:spacing w:after="0" w:line="240" w:lineRule="auto"/>
        <w:ind w:left="720"/>
        <w:rPr>
          <w:sz w:val="20"/>
          <w:szCs w:val="20"/>
        </w:rPr>
      </w:pPr>
      <w:r w:rsidRPr="00954E68">
        <w:rPr>
          <w:sz w:val="20"/>
          <w:szCs w:val="20"/>
        </w:rPr>
        <w:t>*BRPC goes to OR to collect surgical resections*</w:t>
      </w:r>
    </w:p>
    <w:p w14:paraId="378B220F" w14:textId="7B5F49BA" w:rsidR="005819EE" w:rsidRPr="00954E68" w:rsidRDefault="005819EE" w:rsidP="005819EE">
      <w:pPr>
        <w:spacing w:after="0" w:line="240" w:lineRule="auto"/>
        <w:ind w:left="720"/>
        <w:rPr>
          <w:sz w:val="20"/>
          <w:szCs w:val="20"/>
        </w:rPr>
      </w:pPr>
      <w:r w:rsidRPr="00954E68">
        <w:rPr>
          <w:sz w:val="20"/>
          <w:szCs w:val="20"/>
        </w:rPr>
        <w:t>*</w:t>
      </w:r>
      <w:r w:rsidRPr="00954E68">
        <w:rPr>
          <w:b/>
          <w:bCs/>
          <w:sz w:val="20"/>
          <w:szCs w:val="20"/>
        </w:rPr>
        <w:t>BRPC needs at least 24</w:t>
      </w:r>
      <w:r w:rsidR="00736BD4" w:rsidRPr="00954E68">
        <w:rPr>
          <w:b/>
          <w:bCs/>
          <w:sz w:val="20"/>
          <w:szCs w:val="20"/>
        </w:rPr>
        <w:t>-</w:t>
      </w:r>
      <w:r w:rsidRPr="00954E68">
        <w:rPr>
          <w:b/>
          <w:bCs/>
          <w:sz w:val="20"/>
          <w:szCs w:val="20"/>
        </w:rPr>
        <w:t>hour notice</w:t>
      </w:r>
      <w:r w:rsidRPr="00954E68">
        <w:rPr>
          <w:sz w:val="20"/>
          <w:szCs w:val="20"/>
        </w:rPr>
        <w:t>*</w:t>
      </w:r>
      <w:r w:rsidR="00A75D87">
        <w:rPr>
          <w:sz w:val="20"/>
          <w:szCs w:val="20"/>
        </w:rPr>
        <w:t xml:space="preserve">  </w:t>
      </w:r>
    </w:p>
    <w:p w14:paraId="208BA248" w14:textId="3C331926" w:rsidR="005819EE" w:rsidRPr="005819EE" w:rsidRDefault="005819EE" w:rsidP="005819EE">
      <w:pPr>
        <w:spacing w:after="0" w:line="240" w:lineRule="auto"/>
        <w:ind w:left="720"/>
      </w:pPr>
      <w:r w:rsidRPr="005819EE">
        <w:rPr>
          <w:highlight w:val="yellow"/>
        </w:rPr>
        <w:t>Link:</w:t>
      </w:r>
      <w:r w:rsidR="00A75D87">
        <w:t xml:space="preserve"> </w:t>
      </w:r>
      <w:hyperlink r:id="rId11" w:history="1">
        <w:r w:rsidR="00A75D87" w:rsidRPr="00A75D87">
          <w:rPr>
            <w:rStyle w:val="Hyperlink"/>
            <w:color w:val="0070C0"/>
            <w:sz w:val="20"/>
            <w:szCs w:val="20"/>
          </w:rPr>
          <w:t>Fresh Tissue Request Form</w:t>
        </w:r>
      </w:hyperlink>
    </w:p>
    <w:p w14:paraId="0DAC458D" w14:textId="1070024E" w:rsidR="0066404F" w:rsidRPr="00401FC5" w:rsidRDefault="00F229FC" w:rsidP="0066404F">
      <w:pPr>
        <w:spacing w:after="0" w:line="240" w:lineRule="auto"/>
        <w:ind w:left="720"/>
        <w:rPr>
          <w:smallCaps/>
        </w:rPr>
      </w:pPr>
      <w:sdt>
        <w:sdtPr>
          <w:rPr>
            <w:sz w:val="24"/>
            <w:szCs w:val="24"/>
          </w:rPr>
          <w:id w:val="1788166392"/>
          <w14:checkbox>
            <w14:checked w14:val="0"/>
            <w14:checkedState w14:val="2612" w14:font="MS Gothic"/>
            <w14:uncheckedState w14:val="2610" w14:font="MS Gothic"/>
          </w14:checkbox>
        </w:sdtPr>
        <w:sdtEndPr/>
        <w:sdtContent>
          <w:r w:rsidR="0066404F">
            <w:rPr>
              <w:rFonts w:ascii="MS Gothic" w:eastAsia="MS Gothic" w:hAnsi="MS Gothic" w:hint="eastAsia"/>
              <w:sz w:val="24"/>
              <w:szCs w:val="24"/>
            </w:rPr>
            <w:t>☐</w:t>
          </w:r>
        </w:sdtContent>
      </w:sdt>
      <w:r w:rsidR="0066404F" w:rsidRPr="00401FC5">
        <w:t>Kit Provided</w:t>
      </w:r>
    </w:p>
    <w:p w14:paraId="5EA1DB10" w14:textId="77777777" w:rsidR="005819EE" w:rsidRDefault="005819EE" w:rsidP="0066404F">
      <w:pPr>
        <w:spacing w:after="0" w:line="240" w:lineRule="auto"/>
        <w:ind w:left="720"/>
        <w:rPr>
          <w:sz w:val="24"/>
          <w:szCs w:val="24"/>
        </w:rPr>
      </w:pPr>
    </w:p>
    <w:p w14:paraId="2E26D2EF" w14:textId="754587AB" w:rsidR="00226862" w:rsidRDefault="00F229FC" w:rsidP="00532C75">
      <w:pPr>
        <w:spacing w:after="0" w:line="240" w:lineRule="auto"/>
        <w:rPr>
          <w:sz w:val="24"/>
          <w:szCs w:val="24"/>
        </w:rPr>
      </w:pPr>
      <w:sdt>
        <w:sdtPr>
          <w:rPr>
            <w:sz w:val="24"/>
            <w:szCs w:val="24"/>
          </w:rPr>
          <w:id w:val="-461193191"/>
          <w14:checkbox>
            <w14:checked w14:val="0"/>
            <w14:checkedState w14:val="2612" w14:font="MS Gothic"/>
            <w14:uncheckedState w14:val="2610" w14:font="MS Gothic"/>
          </w14:checkbox>
        </w:sdtPr>
        <w:sdtEndPr/>
        <w:sdtContent>
          <w:r w:rsidR="005819EE">
            <w:rPr>
              <w:rFonts w:ascii="MS Gothic" w:eastAsia="MS Gothic" w:hAnsi="MS Gothic" w:hint="eastAsia"/>
              <w:sz w:val="24"/>
              <w:szCs w:val="24"/>
            </w:rPr>
            <w:t>☐</w:t>
          </w:r>
        </w:sdtContent>
      </w:sdt>
      <w:r w:rsidR="005819EE">
        <w:rPr>
          <w:sz w:val="24"/>
          <w:szCs w:val="24"/>
        </w:rPr>
        <w:t xml:space="preserve"> </w:t>
      </w:r>
      <w:r w:rsidR="00226862" w:rsidRPr="0066404F">
        <w:rPr>
          <w:b/>
          <w:bCs/>
          <w:sz w:val="24"/>
          <w:szCs w:val="24"/>
        </w:rPr>
        <w:t>Tissue Processing</w:t>
      </w:r>
      <w:r w:rsidR="00226862">
        <w:rPr>
          <w:sz w:val="24"/>
          <w:szCs w:val="24"/>
        </w:rPr>
        <w:t xml:space="preserve"> </w:t>
      </w:r>
    </w:p>
    <w:p w14:paraId="2593E1D2" w14:textId="44AA1B98" w:rsidR="005819EE" w:rsidRPr="00954E68" w:rsidRDefault="005819EE" w:rsidP="005819EE">
      <w:pPr>
        <w:spacing w:after="0" w:line="240" w:lineRule="auto"/>
        <w:ind w:left="720"/>
        <w:rPr>
          <w:sz w:val="20"/>
          <w:szCs w:val="20"/>
        </w:rPr>
      </w:pPr>
      <w:r w:rsidRPr="00954E68">
        <w:rPr>
          <w:sz w:val="20"/>
          <w:szCs w:val="20"/>
        </w:rPr>
        <w:t>*Pertaining to fresh tissue biopsy/ surgical tissue collection processing information</w:t>
      </w:r>
      <w:r w:rsidR="00B35394" w:rsidRPr="00954E68">
        <w:rPr>
          <w:sz w:val="20"/>
          <w:szCs w:val="20"/>
        </w:rPr>
        <w:t>*</w:t>
      </w:r>
    </w:p>
    <w:p w14:paraId="4CF1609F" w14:textId="4F22AAE6" w:rsidR="00B35394" w:rsidRDefault="00B35394" w:rsidP="005819EE">
      <w:pPr>
        <w:spacing w:after="0" w:line="240" w:lineRule="auto"/>
        <w:ind w:left="720"/>
      </w:pPr>
      <w:r>
        <w:t>Tissue Type:</w:t>
      </w:r>
    </w:p>
    <w:p w14:paraId="6951738D" w14:textId="29ACA127" w:rsidR="005819EE" w:rsidRDefault="00B35394" w:rsidP="005819EE">
      <w:pPr>
        <w:spacing w:after="0" w:line="240" w:lineRule="auto"/>
        <w:ind w:left="720"/>
      </w:pPr>
      <w:r>
        <w:t>Size needles</w:t>
      </w:r>
      <w:r w:rsidR="00954E68">
        <w:t>:</w:t>
      </w:r>
    </w:p>
    <w:p w14:paraId="26AF89FC" w14:textId="5EAF0D96" w:rsidR="00B35394" w:rsidRDefault="00B35394" w:rsidP="005819EE">
      <w:pPr>
        <w:spacing w:after="0" w:line="240" w:lineRule="auto"/>
        <w:ind w:left="720"/>
      </w:pPr>
      <w:r>
        <w:t xml:space="preserve">How many cores/ </w:t>
      </w:r>
      <w:proofErr w:type="gramStart"/>
      <w:r>
        <w:t>Tissue</w:t>
      </w:r>
      <w:proofErr w:type="gramEnd"/>
      <w:r>
        <w:t xml:space="preserve"> dimension requirement</w:t>
      </w:r>
      <w:r w:rsidR="00954E68">
        <w:t>:</w:t>
      </w:r>
    </w:p>
    <w:p w14:paraId="14887BDC" w14:textId="7CA92B13" w:rsidR="00B35394" w:rsidRDefault="00B35394" w:rsidP="00B35394">
      <w:pPr>
        <w:spacing w:after="0" w:line="240" w:lineRule="auto"/>
        <w:ind w:left="720"/>
      </w:pPr>
      <w:r>
        <w:t>Media Needed (10% NBF(FFPE), Ethanol, Flash Frozen/LN2, OCT, Specific Media</w:t>
      </w:r>
      <w:r w:rsidR="00736BD4">
        <w:t xml:space="preserve"> </w:t>
      </w:r>
      <w:r>
        <w:t xml:space="preserve">(RNA Later, Saline, PBS, </w:t>
      </w:r>
      <w:proofErr w:type="spellStart"/>
      <w:r>
        <w:t>etc</w:t>
      </w:r>
      <w:proofErr w:type="spellEnd"/>
      <w:r>
        <w:t>))</w:t>
      </w:r>
      <w:r w:rsidR="00954E68">
        <w:t>:</w:t>
      </w:r>
    </w:p>
    <w:p w14:paraId="7CD64F38" w14:textId="00E67436" w:rsidR="00B35394" w:rsidRDefault="00736BD4" w:rsidP="00B35394">
      <w:pPr>
        <w:spacing w:after="0" w:line="240" w:lineRule="auto"/>
        <w:ind w:left="720"/>
      </w:pPr>
      <w:r>
        <w:t>Additional Information</w:t>
      </w:r>
      <w:r w:rsidR="00954E68">
        <w:t>:</w:t>
      </w:r>
    </w:p>
    <w:p w14:paraId="5FF00784" w14:textId="16257134" w:rsidR="00736BD4" w:rsidRPr="00736BD4" w:rsidRDefault="00736BD4" w:rsidP="00736BD4">
      <w:pPr>
        <w:spacing w:after="0" w:line="240" w:lineRule="auto"/>
        <w:ind w:left="1440"/>
        <w:rPr>
          <w:i/>
          <w:iCs/>
        </w:rPr>
      </w:pPr>
      <w:r>
        <w:t xml:space="preserve">Ex: </w:t>
      </w:r>
      <w:r w:rsidRPr="00736BD4">
        <w:rPr>
          <w:i/>
          <w:iCs/>
        </w:rPr>
        <w:t>Transfer sample from 10% NBF to Ethanol</w:t>
      </w:r>
    </w:p>
    <w:p w14:paraId="316E90B0" w14:textId="1733CCDA" w:rsidR="00B35394" w:rsidRDefault="0066404F" w:rsidP="0066404F">
      <w:pPr>
        <w:spacing w:after="0" w:line="240" w:lineRule="auto"/>
        <w:ind w:left="720"/>
      </w:pPr>
      <w:r>
        <w:t>Labeling Requirements:</w:t>
      </w:r>
      <w:r w:rsidR="00A75D87">
        <w:t xml:space="preserve"> </w:t>
      </w:r>
    </w:p>
    <w:p w14:paraId="29393D66" w14:textId="13F54A66" w:rsidR="00B35394" w:rsidRDefault="00B35394" w:rsidP="005819EE">
      <w:pPr>
        <w:spacing w:after="0" w:line="240" w:lineRule="auto"/>
        <w:ind w:left="720"/>
      </w:pPr>
    </w:p>
    <w:p w14:paraId="4433E473" w14:textId="77777777" w:rsidR="00B35394" w:rsidRPr="005819EE" w:rsidRDefault="00B35394" w:rsidP="005819EE">
      <w:pPr>
        <w:spacing w:after="0" w:line="240" w:lineRule="auto"/>
        <w:ind w:left="720"/>
      </w:pPr>
    </w:p>
    <w:p w14:paraId="578AFAE4" w14:textId="7198B090" w:rsidR="00226862" w:rsidRDefault="00F229FC" w:rsidP="00532C75">
      <w:pPr>
        <w:spacing w:after="0" w:line="240" w:lineRule="auto"/>
        <w:rPr>
          <w:sz w:val="24"/>
          <w:szCs w:val="24"/>
        </w:rPr>
      </w:pPr>
      <w:sdt>
        <w:sdtPr>
          <w:rPr>
            <w:sz w:val="24"/>
            <w:szCs w:val="24"/>
          </w:rPr>
          <w:id w:val="-666936036"/>
          <w14:checkbox>
            <w14:checked w14:val="0"/>
            <w14:checkedState w14:val="2612" w14:font="MS Gothic"/>
            <w14:uncheckedState w14:val="2610" w14:font="MS Gothic"/>
          </w14:checkbox>
        </w:sdtPr>
        <w:sdtEndPr/>
        <w:sdtContent>
          <w:r w:rsidR="005819EE">
            <w:rPr>
              <w:rFonts w:ascii="MS Gothic" w:eastAsia="MS Gothic" w:hAnsi="MS Gothic" w:hint="eastAsia"/>
              <w:sz w:val="24"/>
              <w:szCs w:val="24"/>
            </w:rPr>
            <w:t>☐</w:t>
          </w:r>
        </w:sdtContent>
      </w:sdt>
      <w:r w:rsidR="005819EE">
        <w:rPr>
          <w:sz w:val="24"/>
          <w:szCs w:val="24"/>
        </w:rPr>
        <w:t xml:space="preserve"> </w:t>
      </w:r>
      <w:r w:rsidR="00226862" w:rsidRPr="0066404F">
        <w:rPr>
          <w:b/>
          <w:bCs/>
          <w:sz w:val="24"/>
          <w:szCs w:val="24"/>
        </w:rPr>
        <w:t>Tissue Storage</w:t>
      </w:r>
    </w:p>
    <w:p w14:paraId="09BA766F" w14:textId="6D9DD2B9" w:rsidR="00736BD4" w:rsidRPr="00954E68" w:rsidRDefault="00736BD4" w:rsidP="00736BD4">
      <w:pPr>
        <w:spacing w:after="0" w:line="240" w:lineRule="auto"/>
        <w:ind w:left="720"/>
        <w:rPr>
          <w:sz w:val="20"/>
          <w:szCs w:val="20"/>
        </w:rPr>
      </w:pPr>
      <w:r w:rsidRPr="00954E68">
        <w:rPr>
          <w:sz w:val="20"/>
          <w:szCs w:val="20"/>
        </w:rPr>
        <w:t>*Store ambient, 4°C, -20°C, -80°C*</w:t>
      </w:r>
    </w:p>
    <w:p w14:paraId="117908B4" w14:textId="6F888C56" w:rsidR="005819EE" w:rsidRPr="00954E68" w:rsidRDefault="00954E68" w:rsidP="00532C75">
      <w:pPr>
        <w:spacing w:after="0" w:line="240" w:lineRule="auto"/>
      </w:pPr>
      <w:r>
        <w:rPr>
          <w:sz w:val="24"/>
          <w:szCs w:val="24"/>
        </w:rPr>
        <w:tab/>
      </w:r>
      <w:sdt>
        <w:sdtPr>
          <w:id w:val="-1937434342"/>
          <w14:checkbox>
            <w14:checked w14:val="0"/>
            <w14:checkedState w14:val="2612" w14:font="MS Gothic"/>
            <w14:uncheckedState w14:val="2610" w14:font="MS Gothic"/>
          </w14:checkbox>
        </w:sdtPr>
        <w:sdtEndPr/>
        <w:sdtContent>
          <w:r w:rsidRPr="00954E68">
            <w:rPr>
              <w:rFonts w:ascii="MS Gothic" w:eastAsia="MS Gothic" w:hAnsi="MS Gothic" w:hint="eastAsia"/>
            </w:rPr>
            <w:t>☐</w:t>
          </w:r>
        </w:sdtContent>
      </w:sdt>
      <w:r w:rsidRPr="00954E68">
        <w:t xml:space="preserve"> 4°C</w:t>
      </w:r>
    </w:p>
    <w:p w14:paraId="7D5085B3" w14:textId="3A0BBE19" w:rsidR="00954E68" w:rsidRPr="00954E68" w:rsidRDefault="00954E68" w:rsidP="00532C75">
      <w:pPr>
        <w:spacing w:after="0" w:line="240" w:lineRule="auto"/>
      </w:pPr>
      <w:r w:rsidRPr="00954E68">
        <w:tab/>
      </w:r>
      <w:sdt>
        <w:sdtPr>
          <w:id w:val="-758217265"/>
          <w14:checkbox>
            <w14:checked w14:val="0"/>
            <w14:checkedState w14:val="2612" w14:font="MS Gothic"/>
            <w14:uncheckedState w14:val="2610" w14:font="MS Gothic"/>
          </w14:checkbox>
        </w:sdtPr>
        <w:sdtEndPr/>
        <w:sdtContent>
          <w:r w:rsidRPr="00954E68">
            <w:rPr>
              <w:rFonts w:ascii="MS Gothic" w:eastAsia="MS Gothic" w:hAnsi="MS Gothic" w:hint="eastAsia"/>
            </w:rPr>
            <w:t>☐</w:t>
          </w:r>
        </w:sdtContent>
      </w:sdt>
      <w:r w:rsidRPr="00954E68">
        <w:t xml:space="preserve"> -20°C</w:t>
      </w:r>
    </w:p>
    <w:p w14:paraId="1049D1CF" w14:textId="7E0FAA78" w:rsidR="00954E68" w:rsidRPr="00954E68" w:rsidRDefault="00954E68" w:rsidP="00532C75">
      <w:pPr>
        <w:spacing w:after="0" w:line="240" w:lineRule="auto"/>
      </w:pPr>
      <w:r w:rsidRPr="00954E68">
        <w:tab/>
      </w:r>
      <w:sdt>
        <w:sdtPr>
          <w:id w:val="-590538481"/>
          <w14:checkbox>
            <w14:checked w14:val="0"/>
            <w14:checkedState w14:val="2612" w14:font="MS Gothic"/>
            <w14:uncheckedState w14:val="2610" w14:font="MS Gothic"/>
          </w14:checkbox>
        </w:sdtPr>
        <w:sdtEndPr/>
        <w:sdtContent>
          <w:r w:rsidRPr="00954E68">
            <w:rPr>
              <w:rFonts w:ascii="MS Gothic" w:eastAsia="MS Gothic" w:hAnsi="MS Gothic" w:hint="eastAsia"/>
            </w:rPr>
            <w:t>☐</w:t>
          </w:r>
        </w:sdtContent>
      </w:sdt>
      <w:r w:rsidRPr="00954E68">
        <w:t xml:space="preserve"> -80°C</w:t>
      </w:r>
    </w:p>
    <w:p w14:paraId="5A5A8869" w14:textId="0BFD6E0D" w:rsidR="00954E68" w:rsidRPr="00954E68" w:rsidRDefault="00954E68" w:rsidP="00532C75">
      <w:pPr>
        <w:spacing w:after="0" w:line="240" w:lineRule="auto"/>
      </w:pPr>
      <w:r w:rsidRPr="00954E68">
        <w:tab/>
      </w:r>
      <w:sdt>
        <w:sdtPr>
          <w:id w:val="-1441829396"/>
          <w14:checkbox>
            <w14:checked w14:val="0"/>
            <w14:checkedState w14:val="2612" w14:font="MS Gothic"/>
            <w14:uncheckedState w14:val="2610" w14:font="MS Gothic"/>
          </w14:checkbox>
        </w:sdtPr>
        <w:sdtEndPr/>
        <w:sdtContent>
          <w:r w:rsidRPr="00954E68">
            <w:rPr>
              <w:rFonts w:ascii="MS Gothic" w:eastAsia="MS Gothic" w:hAnsi="MS Gothic" w:hint="eastAsia"/>
            </w:rPr>
            <w:t>☐</w:t>
          </w:r>
        </w:sdtContent>
      </w:sdt>
      <w:r w:rsidRPr="00954E68">
        <w:t xml:space="preserve"> Other:</w:t>
      </w:r>
      <w:r>
        <w:t xml:space="preserve"> </w:t>
      </w:r>
    </w:p>
    <w:p w14:paraId="47243CEF" w14:textId="186F3C12" w:rsidR="00736BD4" w:rsidRDefault="00736BD4" w:rsidP="00532C75">
      <w:pPr>
        <w:spacing w:after="0" w:line="240" w:lineRule="auto"/>
        <w:rPr>
          <w:sz w:val="24"/>
          <w:szCs w:val="24"/>
        </w:rPr>
      </w:pPr>
    </w:p>
    <w:p w14:paraId="4E5F6703" w14:textId="54172EE7" w:rsidR="00226862" w:rsidRDefault="00F229FC" w:rsidP="00532C75">
      <w:pPr>
        <w:spacing w:after="0" w:line="240" w:lineRule="auto"/>
        <w:rPr>
          <w:sz w:val="24"/>
          <w:szCs w:val="24"/>
        </w:rPr>
      </w:pPr>
      <w:sdt>
        <w:sdtPr>
          <w:rPr>
            <w:sz w:val="24"/>
            <w:szCs w:val="24"/>
          </w:rPr>
          <w:id w:val="-1459259949"/>
          <w14:checkbox>
            <w14:checked w14:val="0"/>
            <w14:checkedState w14:val="2612" w14:font="MS Gothic"/>
            <w14:uncheckedState w14:val="2610" w14:font="MS Gothic"/>
          </w14:checkbox>
        </w:sdtPr>
        <w:sdtEndPr/>
        <w:sdtContent>
          <w:r w:rsidR="005819EE">
            <w:rPr>
              <w:rFonts w:ascii="MS Gothic" w:eastAsia="MS Gothic" w:hAnsi="MS Gothic" w:hint="eastAsia"/>
              <w:sz w:val="24"/>
              <w:szCs w:val="24"/>
            </w:rPr>
            <w:t>☐</w:t>
          </w:r>
        </w:sdtContent>
      </w:sdt>
      <w:r w:rsidR="005819EE">
        <w:rPr>
          <w:sz w:val="24"/>
          <w:szCs w:val="24"/>
        </w:rPr>
        <w:t xml:space="preserve"> </w:t>
      </w:r>
      <w:r w:rsidR="00226862" w:rsidRPr="009B036A">
        <w:rPr>
          <w:b/>
          <w:bCs/>
          <w:sz w:val="24"/>
          <w:szCs w:val="24"/>
        </w:rPr>
        <w:t>Ship to Sponsor/Collaborator</w:t>
      </w:r>
    </w:p>
    <w:p w14:paraId="2BF92C63" w14:textId="4444D41C" w:rsidR="00A75D87" w:rsidRDefault="00F229FC" w:rsidP="00A75D87">
      <w:pPr>
        <w:spacing w:after="0" w:line="240" w:lineRule="auto"/>
        <w:ind w:left="720"/>
      </w:pPr>
      <w:sdt>
        <w:sdtPr>
          <w:id w:val="335191685"/>
          <w14:checkbox>
            <w14:checked w14:val="0"/>
            <w14:checkedState w14:val="2612" w14:font="MS Gothic"/>
            <w14:uncheckedState w14:val="2610" w14:font="MS Gothic"/>
          </w14:checkbox>
        </w:sdtPr>
        <w:sdtEndPr/>
        <w:sdtContent>
          <w:r w:rsidR="00A75D87">
            <w:rPr>
              <w:rFonts w:ascii="MS Gothic" w:eastAsia="MS Gothic" w:hAnsi="MS Gothic" w:hint="eastAsia"/>
            </w:rPr>
            <w:t>☐</w:t>
          </w:r>
        </w:sdtContent>
      </w:sdt>
      <w:r w:rsidR="00A75D87">
        <w:t xml:space="preserve"> </w:t>
      </w:r>
      <w:r w:rsidR="0066404F" w:rsidRPr="009B036A">
        <w:t>Shipping Kit Provided</w:t>
      </w:r>
      <w:r w:rsidR="009B036A" w:rsidRPr="009B036A">
        <w:t xml:space="preserve"> (Requisition form, shipping label, </w:t>
      </w:r>
      <w:proofErr w:type="spellStart"/>
      <w:r w:rsidR="009B036A" w:rsidRPr="009B036A">
        <w:t>etc</w:t>
      </w:r>
      <w:proofErr w:type="spellEnd"/>
      <w:r w:rsidR="009B036A" w:rsidRPr="009B036A">
        <w:t>)</w:t>
      </w:r>
    </w:p>
    <w:p w14:paraId="13E18550" w14:textId="657F999B" w:rsidR="00A75D87" w:rsidRPr="00A75D87" w:rsidRDefault="00F229FC" w:rsidP="00A75D87">
      <w:pPr>
        <w:spacing w:after="0" w:line="240" w:lineRule="auto"/>
        <w:ind w:left="720"/>
      </w:pPr>
      <w:sdt>
        <w:sdtPr>
          <w:id w:val="-330991440"/>
          <w14:checkbox>
            <w14:checked w14:val="0"/>
            <w14:checkedState w14:val="2612" w14:font="MS Gothic"/>
            <w14:uncheckedState w14:val="2610" w14:font="MS Gothic"/>
          </w14:checkbox>
        </w:sdtPr>
        <w:sdtEndPr/>
        <w:sdtContent>
          <w:r w:rsidR="00A75D87">
            <w:rPr>
              <w:rFonts w:ascii="MS Gothic" w:eastAsia="MS Gothic" w:hAnsi="MS Gothic" w:hint="eastAsia"/>
            </w:rPr>
            <w:t>☐</w:t>
          </w:r>
        </w:sdtContent>
      </w:sdt>
      <w:r w:rsidR="00A75D87">
        <w:t xml:space="preserve"> BRPC to complete requisition form</w:t>
      </w:r>
      <w:r w:rsidR="00A75D87" w:rsidRPr="009B036A">
        <w:t xml:space="preserve"> </w:t>
      </w:r>
    </w:p>
    <w:p w14:paraId="16FFDE7F" w14:textId="163F4DDD" w:rsidR="009B036A" w:rsidRPr="009B036A" w:rsidRDefault="009B036A" w:rsidP="009B036A">
      <w:pPr>
        <w:spacing w:after="0" w:line="240" w:lineRule="auto"/>
        <w:ind w:left="720"/>
      </w:pPr>
      <w:r w:rsidRPr="009B036A">
        <w:t>Shipping Address:</w:t>
      </w:r>
    </w:p>
    <w:p w14:paraId="159ACB10" w14:textId="48EE1A14" w:rsidR="009B036A" w:rsidRPr="009B036A" w:rsidRDefault="009B036A" w:rsidP="009B036A">
      <w:pPr>
        <w:spacing w:after="0" w:line="240" w:lineRule="auto"/>
        <w:ind w:left="720"/>
      </w:pPr>
      <w:r w:rsidRPr="009B036A">
        <w:t xml:space="preserve">Additional Information (Days to ship, shipping notification, </w:t>
      </w:r>
      <w:proofErr w:type="spellStart"/>
      <w:r w:rsidRPr="009B036A">
        <w:t>etc</w:t>
      </w:r>
      <w:proofErr w:type="spellEnd"/>
      <w:r w:rsidRPr="009B036A">
        <w:t>)</w:t>
      </w:r>
      <w:r w:rsidR="00401FC5">
        <w:t>:</w:t>
      </w:r>
    </w:p>
    <w:p w14:paraId="55EA4257" w14:textId="77777777" w:rsidR="009B036A" w:rsidRPr="0066404F" w:rsidRDefault="009B036A" w:rsidP="0066404F">
      <w:pPr>
        <w:spacing w:after="0" w:line="240" w:lineRule="auto"/>
        <w:ind w:left="720"/>
        <w:rPr>
          <w:smallCaps/>
          <w:sz w:val="24"/>
          <w:szCs w:val="24"/>
        </w:rPr>
      </w:pPr>
    </w:p>
    <w:p w14:paraId="2A8C1303" w14:textId="77777777" w:rsidR="0066404F" w:rsidRDefault="0066404F" w:rsidP="0066404F">
      <w:pPr>
        <w:spacing w:after="0" w:line="240" w:lineRule="auto"/>
        <w:ind w:left="1440"/>
        <w:rPr>
          <w:sz w:val="24"/>
          <w:szCs w:val="24"/>
        </w:rPr>
      </w:pPr>
    </w:p>
    <w:p w14:paraId="68EEE4B8" w14:textId="77777777" w:rsidR="005819EE" w:rsidRDefault="005819EE" w:rsidP="00532C75">
      <w:pPr>
        <w:spacing w:after="0" w:line="240" w:lineRule="auto"/>
        <w:rPr>
          <w:sz w:val="24"/>
          <w:szCs w:val="24"/>
        </w:rPr>
      </w:pPr>
    </w:p>
    <w:p w14:paraId="5A684618" w14:textId="63CF7935" w:rsidR="00226862" w:rsidRDefault="00226862" w:rsidP="00532C75">
      <w:pPr>
        <w:spacing w:after="0" w:line="240" w:lineRule="auto"/>
        <w:rPr>
          <w:sz w:val="24"/>
          <w:szCs w:val="24"/>
        </w:rPr>
      </w:pPr>
      <w:r w:rsidRPr="009B036A">
        <w:rPr>
          <w:b/>
          <w:bCs/>
          <w:sz w:val="24"/>
          <w:szCs w:val="24"/>
        </w:rPr>
        <w:t>Additional Info</w:t>
      </w:r>
      <w:r w:rsidR="005819EE" w:rsidRPr="009B036A">
        <w:rPr>
          <w:b/>
          <w:bCs/>
          <w:sz w:val="24"/>
          <w:szCs w:val="24"/>
        </w:rPr>
        <w:t>r</w:t>
      </w:r>
      <w:r w:rsidRPr="009B036A">
        <w:rPr>
          <w:b/>
          <w:bCs/>
          <w:sz w:val="24"/>
          <w:szCs w:val="24"/>
        </w:rPr>
        <w:t>mation</w:t>
      </w:r>
      <w:r w:rsidR="009B036A">
        <w:rPr>
          <w:sz w:val="24"/>
          <w:szCs w:val="24"/>
        </w:rPr>
        <w:t xml:space="preserve"> (turnaround time needed, </w:t>
      </w:r>
      <w:proofErr w:type="spellStart"/>
      <w:r w:rsidR="009B036A">
        <w:rPr>
          <w:sz w:val="24"/>
          <w:szCs w:val="24"/>
        </w:rPr>
        <w:t>misc</w:t>
      </w:r>
      <w:proofErr w:type="spellEnd"/>
      <w:r w:rsidR="009B036A">
        <w:rPr>
          <w:sz w:val="24"/>
          <w:szCs w:val="24"/>
        </w:rPr>
        <w:t>)</w:t>
      </w:r>
    </w:p>
    <w:p w14:paraId="73F8F34F" w14:textId="23E5654E" w:rsidR="009B036A" w:rsidRPr="00226862" w:rsidRDefault="009B036A" w:rsidP="009B036A">
      <w:pPr>
        <w:spacing w:after="0" w:line="240" w:lineRule="auto"/>
        <w:ind w:left="720"/>
        <w:rPr>
          <w:sz w:val="24"/>
          <w:szCs w:val="24"/>
        </w:rPr>
      </w:pPr>
    </w:p>
    <w:sectPr w:rsidR="009B036A" w:rsidRPr="0022686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05997" w14:textId="77777777" w:rsidR="005A45C6" w:rsidRDefault="005A45C6" w:rsidP="005A45C6">
      <w:pPr>
        <w:spacing w:after="0" w:line="240" w:lineRule="auto"/>
      </w:pPr>
      <w:r>
        <w:separator/>
      </w:r>
    </w:p>
  </w:endnote>
  <w:endnote w:type="continuationSeparator" w:id="0">
    <w:p w14:paraId="19CBA1FC" w14:textId="77777777" w:rsidR="005A45C6" w:rsidRDefault="005A45C6" w:rsidP="005A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FFA2" w14:textId="348C1E1C" w:rsidR="005A45C6" w:rsidRDefault="005A45C6">
    <w:pPr>
      <w:pStyle w:val="Footer"/>
    </w:pPr>
    <w:r>
      <w:tab/>
    </w:r>
    <w:r>
      <w:tab/>
    </w:r>
    <w:sdt>
      <w:sdtPr>
        <w:id w:val="1217404904"/>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4</w:t>
        </w:r>
      </w:sdtContent>
    </w:sdt>
  </w:p>
  <w:p w14:paraId="4FBC5682" w14:textId="4C623F45" w:rsidR="005A45C6" w:rsidRDefault="00564818">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2228" w14:textId="77777777" w:rsidR="005A45C6" w:rsidRDefault="005A45C6" w:rsidP="005A45C6">
      <w:pPr>
        <w:spacing w:after="0" w:line="240" w:lineRule="auto"/>
      </w:pPr>
      <w:r>
        <w:separator/>
      </w:r>
    </w:p>
  </w:footnote>
  <w:footnote w:type="continuationSeparator" w:id="0">
    <w:p w14:paraId="5B0AAE9C" w14:textId="77777777" w:rsidR="005A45C6" w:rsidRDefault="005A45C6" w:rsidP="005A4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A59"/>
    <w:multiLevelType w:val="hybridMultilevel"/>
    <w:tmpl w:val="A60E14A4"/>
    <w:lvl w:ilvl="0" w:tplc="1444BDB2">
      <w:numFmt w:val="bullet"/>
      <w:lvlText w:val=""/>
      <w:lvlJc w:val="left"/>
      <w:pPr>
        <w:ind w:left="1430" w:hanging="326"/>
      </w:pPr>
      <w:rPr>
        <w:rFonts w:ascii="Symbol" w:eastAsia="Symbol" w:hAnsi="Symbol" w:cs="Symbol" w:hint="default"/>
        <w:b w:val="0"/>
        <w:bCs w:val="0"/>
        <w:i w:val="0"/>
        <w:iCs w:val="0"/>
        <w:spacing w:val="0"/>
        <w:w w:val="100"/>
        <w:sz w:val="22"/>
        <w:szCs w:val="22"/>
        <w:lang w:val="en-US" w:eastAsia="en-US" w:bidi="ar-SA"/>
      </w:rPr>
    </w:lvl>
    <w:lvl w:ilvl="1" w:tplc="DC38EDB8">
      <w:numFmt w:val="bullet"/>
      <w:lvlText w:val="•"/>
      <w:lvlJc w:val="left"/>
      <w:pPr>
        <w:ind w:left="2404" w:hanging="326"/>
      </w:pPr>
      <w:rPr>
        <w:rFonts w:hint="default"/>
        <w:lang w:val="en-US" w:eastAsia="en-US" w:bidi="ar-SA"/>
      </w:rPr>
    </w:lvl>
    <w:lvl w:ilvl="2" w:tplc="5DD4F588">
      <w:numFmt w:val="bullet"/>
      <w:lvlText w:val="•"/>
      <w:lvlJc w:val="left"/>
      <w:pPr>
        <w:ind w:left="3368" w:hanging="326"/>
      </w:pPr>
      <w:rPr>
        <w:rFonts w:hint="default"/>
        <w:lang w:val="en-US" w:eastAsia="en-US" w:bidi="ar-SA"/>
      </w:rPr>
    </w:lvl>
    <w:lvl w:ilvl="3" w:tplc="169CC33C">
      <w:numFmt w:val="bullet"/>
      <w:lvlText w:val="•"/>
      <w:lvlJc w:val="left"/>
      <w:pPr>
        <w:ind w:left="4332" w:hanging="326"/>
      </w:pPr>
      <w:rPr>
        <w:rFonts w:hint="default"/>
        <w:lang w:val="en-US" w:eastAsia="en-US" w:bidi="ar-SA"/>
      </w:rPr>
    </w:lvl>
    <w:lvl w:ilvl="4" w:tplc="89A61646">
      <w:numFmt w:val="bullet"/>
      <w:lvlText w:val="•"/>
      <w:lvlJc w:val="left"/>
      <w:pPr>
        <w:ind w:left="5296" w:hanging="326"/>
      </w:pPr>
      <w:rPr>
        <w:rFonts w:hint="default"/>
        <w:lang w:val="en-US" w:eastAsia="en-US" w:bidi="ar-SA"/>
      </w:rPr>
    </w:lvl>
    <w:lvl w:ilvl="5" w:tplc="F3EE73DA">
      <w:numFmt w:val="bullet"/>
      <w:lvlText w:val="•"/>
      <w:lvlJc w:val="left"/>
      <w:pPr>
        <w:ind w:left="6260" w:hanging="326"/>
      </w:pPr>
      <w:rPr>
        <w:rFonts w:hint="default"/>
        <w:lang w:val="en-US" w:eastAsia="en-US" w:bidi="ar-SA"/>
      </w:rPr>
    </w:lvl>
    <w:lvl w:ilvl="6" w:tplc="D1869EB0">
      <w:numFmt w:val="bullet"/>
      <w:lvlText w:val="•"/>
      <w:lvlJc w:val="left"/>
      <w:pPr>
        <w:ind w:left="7224" w:hanging="326"/>
      </w:pPr>
      <w:rPr>
        <w:rFonts w:hint="default"/>
        <w:lang w:val="en-US" w:eastAsia="en-US" w:bidi="ar-SA"/>
      </w:rPr>
    </w:lvl>
    <w:lvl w:ilvl="7" w:tplc="33523B5C">
      <w:numFmt w:val="bullet"/>
      <w:lvlText w:val="•"/>
      <w:lvlJc w:val="left"/>
      <w:pPr>
        <w:ind w:left="8188" w:hanging="326"/>
      </w:pPr>
      <w:rPr>
        <w:rFonts w:hint="default"/>
        <w:lang w:val="en-US" w:eastAsia="en-US" w:bidi="ar-SA"/>
      </w:rPr>
    </w:lvl>
    <w:lvl w:ilvl="8" w:tplc="97ECAA0E">
      <w:numFmt w:val="bullet"/>
      <w:lvlText w:val="•"/>
      <w:lvlJc w:val="left"/>
      <w:pPr>
        <w:ind w:left="9152" w:hanging="326"/>
      </w:pPr>
      <w:rPr>
        <w:rFonts w:hint="default"/>
        <w:lang w:val="en-US" w:eastAsia="en-US" w:bidi="ar-SA"/>
      </w:rPr>
    </w:lvl>
  </w:abstractNum>
  <w:abstractNum w:abstractNumId="1" w15:restartNumberingAfterBreak="0">
    <w:nsid w:val="3803162C"/>
    <w:multiLevelType w:val="hybridMultilevel"/>
    <w:tmpl w:val="81A87E90"/>
    <w:lvl w:ilvl="0" w:tplc="0409000B">
      <w:start w:val="1"/>
      <w:numFmt w:val="bullet"/>
      <w:lvlText w:val=""/>
      <w:lvlJc w:val="left"/>
      <w:pPr>
        <w:ind w:left="2150" w:hanging="360"/>
      </w:pPr>
      <w:rPr>
        <w:rFonts w:ascii="Wingdings" w:hAnsi="Wingdings" w:hint="default"/>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75"/>
    <w:rsid w:val="00226862"/>
    <w:rsid w:val="00321910"/>
    <w:rsid w:val="00401FC5"/>
    <w:rsid w:val="004434FA"/>
    <w:rsid w:val="004A35F7"/>
    <w:rsid w:val="00532C75"/>
    <w:rsid w:val="00534FBB"/>
    <w:rsid w:val="00564818"/>
    <w:rsid w:val="005819EE"/>
    <w:rsid w:val="005A45C6"/>
    <w:rsid w:val="0066404F"/>
    <w:rsid w:val="006F3769"/>
    <w:rsid w:val="00736BD4"/>
    <w:rsid w:val="007E1873"/>
    <w:rsid w:val="00954E68"/>
    <w:rsid w:val="009B036A"/>
    <w:rsid w:val="00A179D6"/>
    <w:rsid w:val="00A75D87"/>
    <w:rsid w:val="00B35394"/>
    <w:rsid w:val="00B477A8"/>
    <w:rsid w:val="00F2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DC67"/>
  <w15:chartTrackingRefBased/>
  <w15:docId w15:val="{B2AC3924-A34A-4D8D-B46F-A27C54E1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C75"/>
    <w:rPr>
      <w:color w:val="0563C1" w:themeColor="hyperlink"/>
      <w:u w:val="single"/>
    </w:rPr>
  </w:style>
  <w:style w:type="character" w:styleId="UnresolvedMention">
    <w:name w:val="Unresolved Mention"/>
    <w:basedOn w:val="DefaultParagraphFont"/>
    <w:uiPriority w:val="99"/>
    <w:semiHidden/>
    <w:unhideWhenUsed/>
    <w:rsid w:val="00532C75"/>
    <w:rPr>
      <w:color w:val="605E5C"/>
      <w:shd w:val="clear" w:color="auto" w:fill="E1DFDD"/>
    </w:rPr>
  </w:style>
  <w:style w:type="character" w:styleId="CommentReference">
    <w:name w:val="annotation reference"/>
    <w:basedOn w:val="DefaultParagraphFont"/>
    <w:uiPriority w:val="99"/>
    <w:semiHidden/>
    <w:unhideWhenUsed/>
    <w:rsid w:val="00226862"/>
    <w:rPr>
      <w:sz w:val="16"/>
      <w:szCs w:val="16"/>
    </w:rPr>
  </w:style>
  <w:style w:type="paragraph" w:styleId="CommentText">
    <w:name w:val="annotation text"/>
    <w:basedOn w:val="Normal"/>
    <w:link w:val="CommentTextChar"/>
    <w:uiPriority w:val="99"/>
    <w:semiHidden/>
    <w:unhideWhenUsed/>
    <w:rsid w:val="00226862"/>
    <w:pPr>
      <w:spacing w:line="240" w:lineRule="auto"/>
    </w:pPr>
    <w:rPr>
      <w:sz w:val="20"/>
      <w:szCs w:val="20"/>
    </w:rPr>
  </w:style>
  <w:style w:type="character" w:customStyle="1" w:styleId="CommentTextChar">
    <w:name w:val="Comment Text Char"/>
    <w:basedOn w:val="DefaultParagraphFont"/>
    <w:link w:val="CommentText"/>
    <w:uiPriority w:val="99"/>
    <w:semiHidden/>
    <w:rsid w:val="00226862"/>
    <w:rPr>
      <w:sz w:val="20"/>
      <w:szCs w:val="20"/>
    </w:rPr>
  </w:style>
  <w:style w:type="paragraph" w:styleId="CommentSubject">
    <w:name w:val="annotation subject"/>
    <w:basedOn w:val="CommentText"/>
    <w:next w:val="CommentText"/>
    <w:link w:val="CommentSubjectChar"/>
    <w:uiPriority w:val="99"/>
    <w:semiHidden/>
    <w:unhideWhenUsed/>
    <w:rsid w:val="00226862"/>
    <w:rPr>
      <w:b/>
      <w:bCs/>
    </w:rPr>
  </w:style>
  <w:style w:type="character" w:customStyle="1" w:styleId="CommentSubjectChar">
    <w:name w:val="Comment Subject Char"/>
    <w:basedOn w:val="CommentTextChar"/>
    <w:link w:val="CommentSubject"/>
    <w:uiPriority w:val="99"/>
    <w:semiHidden/>
    <w:rsid w:val="00226862"/>
    <w:rPr>
      <w:b/>
      <w:bCs/>
      <w:sz w:val="20"/>
      <w:szCs w:val="20"/>
    </w:rPr>
  </w:style>
  <w:style w:type="table" w:styleId="TableGrid">
    <w:name w:val="Table Grid"/>
    <w:basedOn w:val="TableNormal"/>
    <w:uiPriority w:val="39"/>
    <w:rsid w:val="0022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19EE"/>
    <w:pPr>
      <w:ind w:left="720"/>
      <w:contextualSpacing/>
    </w:pPr>
  </w:style>
  <w:style w:type="paragraph" w:styleId="Header">
    <w:name w:val="header"/>
    <w:basedOn w:val="Normal"/>
    <w:link w:val="HeaderChar"/>
    <w:uiPriority w:val="99"/>
    <w:unhideWhenUsed/>
    <w:rsid w:val="005A4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5C6"/>
  </w:style>
  <w:style w:type="paragraph" w:styleId="Footer">
    <w:name w:val="footer"/>
    <w:basedOn w:val="Normal"/>
    <w:link w:val="FooterChar"/>
    <w:uiPriority w:val="99"/>
    <w:unhideWhenUsed/>
    <w:rsid w:val="005A4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5C6"/>
  </w:style>
  <w:style w:type="character" w:styleId="FollowedHyperlink">
    <w:name w:val="FollowedHyperlink"/>
    <w:basedOn w:val="DefaultParagraphFont"/>
    <w:uiPriority w:val="99"/>
    <w:semiHidden/>
    <w:unhideWhenUsed/>
    <w:rsid w:val="00A75D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pc@duk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pc.duke.edu/sites/default/files/2022-08/BRPC_Pathology_Tissue_Request-Form.pdf" TargetMode="External"/><Relationship Id="rId5" Type="http://schemas.openxmlformats.org/officeDocument/2006/relationships/webSettings" Target="webSettings.xml"/><Relationship Id="rId10" Type="http://schemas.openxmlformats.org/officeDocument/2006/relationships/hyperlink" Target="https://brpc.duke.edu/sites/default/files/2022-08/BRPC_Pathology_Tissue_Request-Form.pdf" TargetMode="External"/><Relationship Id="rId4" Type="http://schemas.openxmlformats.org/officeDocument/2006/relationships/settings" Target="settings.xml"/><Relationship Id="rId9" Type="http://schemas.openxmlformats.org/officeDocument/2006/relationships/hyperlink" Target="https://brpc.duke.edu/clinical-trial-sup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AA435-0301-40DC-8B80-C3949917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Duke Health</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Brown</dc:creator>
  <cp:keywords/>
  <dc:description/>
  <cp:lastModifiedBy>Haley Brown</cp:lastModifiedBy>
  <cp:revision>11</cp:revision>
  <dcterms:created xsi:type="dcterms:W3CDTF">2025-02-18T15:12:00Z</dcterms:created>
  <dcterms:modified xsi:type="dcterms:W3CDTF">2025-03-04T19:47:00Z</dcterms:modified>
</cp:coreProperties>
</file>